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AEBC" w14:textId="77777777" w:rsidR="00CD12DE" w:rsidRPr="00454957" w:rsidRDefault="00CD12DE">
      <w:pPr>
        <w:rPr>
          <w:sz w:val="40"/>
          <w:szCs w:val="40"/>
        </w:rPr>
      </w:pP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1875"/>
        <w:gridCol w:w="1875"/>
        <w:gridCol w:w="2235"/>
        <w:gridCol w:w="2237"/>
        <w:gridCol w:w="2113"/>
      </w:tblGrid>
      <w:tr w:rsidR="00CD12DE" w:rsidRPr="00454957" w14:paraId="7CD8FD8D" w14:textId="77777777">
        <w:trPr>
          <w:trHeight w:val="1000"/>
          <w:jc w:val="center"/>
        </w:trPr>
        <w:tc>
          <w:tcPr>
            <w:tcW w:w="1033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D42366" w14:textId="77777777" w:rsidR="00CD12DE" w:rsidRPr="0045495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 w:rsidRPr="004549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新加坡管理大学狮城讲堂</w:t>
            </w:r>
          </w:p>
          <w:p w14:paraId="665EE847" w14:textId="77777777" w:rsidR="00CD12DE" w:rsidRPr="0045495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 w:rsidRPr="004549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  <w:r w:rsidRPr="004549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 xml:space="preserve">SINGAPORE MANAGEMENT UNIVERSITY </w:t>
            </w:r>
            <w:r w:rsidRPr="004549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 xml:space="preserve">GLOBAL ACADEMIC PROGRAM </w:t>
            </w:r>
          </w:p>
          <w:p w14:paraId="6201DF1B" w14:textId="77777777" w:rsidR="00CD12DE" w:rsidRPr="0045495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 w:rsidRPr="004549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APPLICATION FORM</w:t>
            </w:r>
          </w:p>
        </w:tc>
      </w:tr>
      <w:tr w:rsidR="00CD12DE" w14:paraId="007D2CC9" w14:textId="77777777">
        <w:trPr>
          <w:trHeight w:val="1000"/>
          <w:jc w:val="center"/>
        </w:trPr>
        <w:tc>
          <w:tcPr>
            <w:tcW w:w="103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83F5E5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CD12DE" w14:paraId="72562A0F" w14:textId="77777777" w:rsidTr="00454957">
        <w:trPr>
          <w:trHeight w:val="353"/>
          <w:jc w:val="center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FC"/>
            <w:vAlign w:val="center"/>
          </w:tcPr>
          <w:p w14:paraId="5D2BBF49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个人信息 (Personal Details)</w:t>
            </w:r>
          </w:p>
        </w:tc>
      </w:tr>
      <w:tr w:rsidR="00CD12DE" w14:paraId="51A79D74" w14:textId="77777777" w:rsidTr="00993203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53F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护照姓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Passport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Surname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CAF34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5EB1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Gender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8F6E" w14:textId="213ACBAB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326176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男(Male)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1001551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93203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女(Female)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54CA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2寸白底证件照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2-inch ID Photo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with white background</w:t>
            </w:r>
          </w:p>
        </w:tc>
      </w:tr>
      <w:tr w:rsidR="00CD12DE" w14:paraId="7B75E6CE" w14:textId="77777777" w:rsidTr="00993203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3D57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护照名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Passport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Given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DF00B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D41A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Marital Status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37E8" w14:textId="4B9C4E1B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247546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93203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已婚(Married) </w:t>
            </w:r>
          </w:p>
          <w:p w14:paraId="1A1BB7E6" w14:textId="0025FCA5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-1128930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93203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未婚(Single)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ACDA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0DCB0C45" w14:textId="77777777" w:rsidTr="00993203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7534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中文姓名(如有)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Chinese Name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(if available)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13C3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A1E2" w14:textId="7F08D1A5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Date of Birth</w:t>
            </w:r>
            <w:r w:rsidR="00341C0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341C0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(DD/MM/YYYY)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4" w14:textId="4290DD71" w:rsidR="00CD12DE" w:rsidRPr="00341C02" w:rsidRDefault="00CD12DE" w:rsidP="00341C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76F9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562C5FDA" w14:textId="77777777" w:rsidTr="00993203">
        <w:trPr>
          <w:trHeight w:hRule="exact" w:val="737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766D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Nationality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618C1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5FD5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居民身份证号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ID Number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93F4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4D68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25A30027" w14:textId="77777777">
        <w:trPr>
          <w:trHeight w:hRule="exact" w:val="737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1C9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出生国家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Birth 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2AF82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D6FB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E-mail Address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B4356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12DE" w14:paraId="275FDD3A" w14:textId="77777777">
        <w:trPr>
          <w:trHeight w:hRule="exact" w:val="737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9DB3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电话/手机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Tel/Cell Phone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CB73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护照信息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Passport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Information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B227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护照号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Passport No.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F3E90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17C3A7BE" w14:textId="77777777">
        <w:trPr>
          <w:trHeight w:hRule="exact" w:val="7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6B56A" w14:textId="77777777" w:rsidR="00CD12DE" w:rsidRDefault="00CD12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77F4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9A51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有效期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Date of Expiry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E4A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(DD/MM/YYYY)</w:t>
            </w:r>
          </w:p>
        </w:tc>
      </w:tr>
      <w:tr w:rsidR="00CD12DE" w14:paraId="22E88AD1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0CA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Place of Birth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8B23" w14:textId="136CD821" w:rsidR="00CD12DE" w:rsidRDefault="00000000">
            <w:pPr>
              <w:widowControl/>
              <w:jc w:val="center"/>
              <w:textAlignment w:val="center"/>
              <w:rPr>
                <w:rFonts w:ascii="Segoe UI Symbol" w:eastAsia="Segoe UI Symbol" w:hAnsi="Segoe UI Symbol" w:cs="Segoe UI Symbol"/>
                <w:color w:val="000000"/>
                <w:sz w:val="22"/>
                <w:szCs w:val="22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720410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 w:rsidR="002B2B7E"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="002B2B7E">
              <w:rPr>
                <w:rStyle w:val="font01"/>
                <w:rFonts w:hint="default"/>
                <w:lang w:bidi="ar"/>
              </w:rPr>
              <w:t xml:space="preserve">中国大陆_____省(市/自治区_____县(市)   </w:t>
            </w:r>
            <w:r w:rsidR="002B2B7E">
              <w:rPr>
                <w:rStyle w:val="font01"/>
                <w:rFonts w:hint="default"/>
                <w:lang w:bidi="ar"/>
              </w:rPr>
              <w:br/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-1174493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 w:rsidR="002B2B7E"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="002B2B7E">
              <w:rPr>
                <w:rStyle w:val="font01"/>
                <w:rFonts w:hint="default"/>
                <w:lang w:bidi="ar"/>
              </w:rPr>
              <w:t xml:space="preserve">中国香港 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1232272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 w:rsidR="002B2B7E"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="002B2B7E">
              <w:rPr>
                <w:rStyle w:val="font01"/>
                <w:rFonts w:hint="default"/>
                <w:lang w:bidi="ar"/>
              </w:rPr>
              <w:t xml:space="preserve">中国澳门 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-1598936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 w:rsidR="002B2B7E"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="002B2B7E">
              <w:rPr>
                <w:rStyle w:val="font01"/>
                <w:rFonts w:hint="default"/>
                <w:lang w:bidi="ar"/>
              </w:rPr>
              <w:t xml:space="preserve">中国台湾 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390012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B2B7E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 w:rsidR="002B2B7E"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="002B2B7E">
              <w:rPr>
                <w:rStyle w:val="font01"/>
                <w:rFonts w:hint="default"/>
                <w:lang w:bidi="ar"/>
              </w:rPr>
              <w:t>其他(Other)_________</w:t>
            </w:r>
          </w:p>
        </w:tc>
      </w:tr>
      <w:tr w:rsidR="00CD12DE" w14:paraId="7A981D5E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A3E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居住地(城市)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Place 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Residence(City)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70FF5" w14:textId="77777777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DEE8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常用居住地址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Residential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Address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326E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2A609934" w14:textId="77777777">
        <w:trPr>
          <w:trHeight w:val="600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38AB9ADB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紧急联系人 (Emergency Contacts)</w:t>
            </w:r>
          </w:p>
        </w:tc>
      </w:tr>
      <w:tr w:rsidR="00CD12DE" w14:paraId="709C1E6D" w14:textId="77777777" w:rsidTr="00993203">
        <w:trPr>
          <w:trHeight w:val="600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56E22AF8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Emergency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Contact 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3D974615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Name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6F68733C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Relationship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1519BC4F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Contact Number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1759F1C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Occupation</w:t>
            </w:r>
          </w:p>
        </w:tc>
      </w:tr>
      <w:tr w:rsidR="00CD12DE" w14:paraId="3612ED1D" w14:textId="77777777" w:rsidTr="00993203">
        <w:trPr>
          <w:trHeight w:val="600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304826F9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5B0BDD2C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7130BC18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75ACE01F" w14:textId="77777777" w:rsidR="00CD12DE" w:rsidRDefault="00CD12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041F0BC3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2C2833AF" w14:textId="77777777">
        <w:trPr>
          <w:trHeight w:val="600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0F1F50FF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3F7309D9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电子邮箱(E-mail Address)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noWrap/>
            <w:vAlign w:val="center"/>
          </w:tcPr>
          <w:p w14:paraId="3B4DA10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4BAC0A35" w14:textId="77777777" w:rsidTr="00993203">
        <w:trPr>
          <w:trHeight w:val="600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1D5390C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Emergency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Contact 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29E4D6DD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Name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4B13B034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Relationship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4D5BA583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Contact Number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4FE97EA3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Occupation</w:t>
            </w:r>
          </w:p>
        </w:tc>
      </w:tr>
      <w:tr w:rsidR="00CD12DE" w14:paraId="056D28BF" w14:textId="77777777" w:rsidTr="00993203">
        <w:trPr>
          <w:trHeight w:val="600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221068A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noWrap/>
            <w:vAlign w:val="center"/>
          </w:tcPr>
          <w:p w14:paraId="6A8C6B05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noWrap/>
            <w:vAlign w:val="center"/>
          </w:tcPr>
          <w:p w14:paraId="27F2852C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noWrap/>
            <w:vAlign w:val="center"/>
          </w:tcPr>
          <w:p w14:paraId="1DEBA11C" w14:textId="77777777" w:rsidR="00CD12DE" w:rsidRDefault="00CD12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noWrap/>
            <w:vAlign w:val="center"/>
          </w:tcPr>
          <w:p w14:paraId="73906485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2A96098D" w14:textId="77777777">
        <w:trPr>
          <w:trHeight w:val="600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47C0E68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vAlign w:val="center"/>
          </w:tcPr>
          <w:p w14:paraId="4E598DC8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E-mail Address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6E9"/>
            <w:noWrap/>
            <w:vAlign w:val="center"/>
          </w:tcPr>
          <w:p w14:paraId="5CA1145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58F925B0" w14:textId="77777777" w:rsidR="00CD12DE" w:rsidRDefault="00CD12DE"/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1875"/>
        <w:gridCol w:w="1875"/>
        <w:gridCol w:w="2235"/>
        <w:gridCol w:w="2115"/>
        <w:gridCol w:w="2235"/>
      </w:tblGrid>
      <w:tr w:rsidR="00CD12DE" w14:paraId="30F20FED" w14:textId="77777777">
        <w:trPr>
          <w:trHeight w:val="600"/>
          <w:jc w:val="center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FC"/>
            <w:noWrap/>
            <w:vAlign w:val="center"/>
          </w:tcPr>
          <w:p w14:paraId="6927A501" w14:textId="55B4FAE8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学术信息 (Academic </w:t>
            </w:r>
            <w:r w:rsidR="00DE15B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Information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</w:tr>
      <w:tr w:rsidR="00CD12DE" w14:paraId="739F5986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B48A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学校全名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Name 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University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FE9DF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04C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现年级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Present Grade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Year of 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F1397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3C65F232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696F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学系全名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Name 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Faculty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B95A0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EDD9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总平均成绩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Overall GPA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C65B1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7D12AC6C" w14:textId="77777777">
        <w:trPr>
          <w:trHeight w:hRule="exact" w:val="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E09392A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2E2CCC3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1D619C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DA79EF7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28A41FF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D12DE" w14:paraId="1BBE0932" w14:textId="77777777">
        <w:trPr>
          <w:trHeight w:val="600"/>
          <w:jc w:val="center"/>
        </w:trPr>
        <w:tc>
          <w:tcPr>
            <w:tcW w:w="10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FC"/>
            <w:vAlign w:val="center"/>
          </w:tcPr>
          <w:p w14:paraId="0ABBDB46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学生须提交一门意向课程与备选课程，系统将优先录取第一意向课程；</w:t>
            </w:r>
          </w:p>
          <w:p w14:paraId="506DB4CD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若第一意向课程额满，将安排备选课程。</w:t>
            </w:r>
            <w:r>
              <w:rPr>
                <w:rStyle w:val="font81"/>
                <w:lang w:bidi="ar"/>
              </w:rPr>
              <w:br/>
            </w:r>
            <w:r>
              <w:rPr>
                <w:rStyle w:val="font91"/>
                <w:lang w:bidi="ar"/>
              </w:rPr>
              <w:t>Students must indicate two course preferences. Priority will be given to the first choice;</w:t>
            </w:r>
            <w:r>
              <w:rPr>
                <w:rStyle w:val="font91"/>
                <w:lang w:bidi="ar"/>
              </w:rPr>
              <w:br/>
              <w:t>If it is full, the second choice will be considered.</w:t>
            </w:r>
          </w:p>
        </w:tc>
      </w:tr>
      <w:tr w:rsidR="00CD12DE" w14:paraId="3FD43E22" w14:textId="77777777">
        <w:trPr>
          <w:trHeight w:val="600"/>
          <w:jc w:val="center"/>
        </w:trPr>
        <w:tc>
          <w:tcPr>
            <w:tcW w:w="10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FC"/>
            <w:vAlign w:val="center"/>
          </w:tcPr>
          <w:p w14:paraId="64738C24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CD12DE" w14:paraId="197E3CFC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7E42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第一意向课程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Course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selection 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9700" w14:textId="79DE0E0B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DE15B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Course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Name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5997E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1466DF59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4A98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备选课程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Course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selection 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61C9" w14:textId="2D21690E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DE15B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Course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Name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C618A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703224D6" w14:textId="77777777">
        <w:trPr>
          <w:trHeight w:hRule="exact" w:val="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99328AE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8C82C3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2814DBB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58FBF13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6A201F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D12DE" w14:paraId="23AC5F37" w14:textId="77777777">
        <w:trPr>
          <w:trHeight w:val="1200"/>
          <w:jc w:val="center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0E5"/>
            <w:vAlign w:val="center"/>
          </w:tcPr>
          <w:p w14:paraId="4EBC2A37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就读学校辅导导师资料（如有）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Home University Advisor Information (if available)</w:t>
            </w:r>
          </w:p>
        </w:tc>
      </w:tr>
      <w:tr w:rsidR="00CD12DE" w14:paraId="316025C2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5A7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辅导导师姓名 Advisor's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2E4E3" w14:textId="77777777" w:rsidR="00CD12DE" w:rsidRDefault="00CD12DE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9B4C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E-mail Address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B3B6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591DC351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58BF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所属部门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A65F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6324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电话/手机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Tel/Cell Phone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339D1" w14:textId="77777777" w:rsidR="00CD12DE" w:rsidRDefault="00CD12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4CC09FBE" w14:textId="77777777">
        <w:trPr>
          <w:trHeight w:val="800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3B3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Address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E2BBD" w14:textId="77777777" w:rsidR="00CD12DE" w:rsidRDefault="00CD12D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D12DE" w14:paraId="3350443A" w14:textId="77777777">
        <w:trPr>
          <w:trHeight w:val="800"/>
          <w:jc w:val="center"/>
        </w:trPr>
        <w:tc>
          <w:tcPr>
            <w:tcW w:w="10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0AB3" w14:textId="60C82EC0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1132445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00C63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本人已详阅报名</w:t>
            </w:r>
            <w:r w:rsidR="00454957">
              <w:rPr>
                <w:rStyle w:val="font101"/>
                <w:rFonts w:hint="default"/>
                <w:lang w:bidi="ar"/>
              </w:rPr>
              <w:t>与</w:t>
            </w:r>
            <w:r>
              <w:rPr>
                <w:rStyle w:val="font101"/>
                <w:rFonts w:hint="default"/>
                <w:lang w:bidi="ar"/>
              </w:rPr>
              <w:t>责任须知，并同意具体研修项目安排。</w:t>
            </w:r>
            <w:r>
              <w:rPr>
                <w:rStyle w:val="font101"/>
                <w:rFonts w:hint="default"/>
                <w:lang w:bidi="ar"/>
              </w:rPr>
              <w:br/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</w:rPr>
                <w:id w:val="-78446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54957">
                  <w:rPr>
                    <w:rFonts w:ascii="MS Gothic" w:eastAsia="MS Gothic" w:hAnsi="MS Gothic" w:cs="Times New Roman" w:hint="eastAsia"/>
                    <w:color w:val="000000"/>
                    <w:spacing w:val="2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PMingLiU" w:hAnsi="PMingLiU" w:cs="Times New Roman" w:hint="eastAsia"/>
                <w:spacing w:val="20"/>
                <w:sz w:val="22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I have read and agree to the specific Global Program arrangement</w:t>
            </w:r>
            <w:r w:rsidR="00454957">
              <w:rPr>
                <w:rStyle w:val="font101"/>
                <w:rFonts w:hint="default"/>
                <w:lang w:bidi="ar"/>
              </w:rPr>
              <w:t xml:space="preserve"> and policies</w:t>
            </w:r>
            <w:r>
              <w:rPr>
                <w:rStyle w:val="font101"/>
                <w:rFonts w:hint="default"/>
                <w:lang w:bidi="ar"/>
              </w:rPr>
              <w:t>.</w:t>
            </w:r>
          </w:p>
        </w:tc>
      </w:tr>
      <w:tr w:rsidR="00CD12DE" w14:paraId="6CAFA2B4" w14:textId="77777777">
        <w:trPr>
          <w:trHeight w:val="600"/>
          <w:jc w:val="center"/>
        </w:trPr>
        <w:tc>
          <w:tcPr>
            <w:tcW w:w="10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8E5"/>
            <w:vAlign w:val="center"/>
          </w:tcPr>
          <w:p w14:paraId="29563EB0" w14:textId="77777777" w:rsidR="00CD12D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注意事项 </w:t>
            </w:r>
            <w:r>
              <w:rPr>
                <w:rStyle w:val="font61"/>
                <w:rFonts w:eastAsia="宋体"/>
                <w:lang w:bidi="ar"/>
              </w:rPr>
              <w:t>(Notices)</w:t>
            </w:r>
          </w:p>
        </w:tc>
      </w:tr>
      <w:tr w:rsidR="00CD12DE" w14:paraId="42288DB1" w14:textId="77777777">
        <w:trPr>
          <w:trHeight w:val="1202"/>
          <w:jc w:val="center"/>
        </w:trPr>
        <w:tc>
          <w:tcPr>
            <w:tcW w:w="10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B925" w14:textId="600359D2" w:rsidR="00CD12D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☞ 为办理入境手续，请如实提交以下证件信息：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★ 办理并缴交【护照】电子扫描档，确保在出行时间内，护照有效期剩余【6个月以上】。如护照有效期小于6个月，则需及时前往当地相关部门延期或换新护照；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★ SG Arrival Card（新加坡入境卡）必须在抵达前三天内（含当日）在线提交。无电子卡者，可能被拒入境；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☆ 保留证件复印件与在新加坡亲友或大使馆联系方式。遇紧急状况，可及时联络；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☆ 缴交最近1年内的【2寸白底证件照】；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☞ For the purpose of immigration procedures, please ensure that the following documentation is submitted accurately and truthfully: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★ Provide a scanned copy of a valid passport, ensuring that the passport has a remaining validity period of </w:t>
            </w:r>
            <w:r>
              <w:rPr>
                <w:rStyle w:val="font121"/>
                <w:rFonts w:eastAsia="宋体"/>
                <w:sz w:val="20"/>
                <w:szCs w:val="20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at least six months] at the time of travel. If the passport is valid for less than six months, the passport holder must promptly apply for an extension or renewal with the relevant local authority.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★ The SG Arrival Card must be completed online within three days prior to arrival (including the day of arrival). Entry may be denied for failure to submit this document.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☆ Maintain copies of travel documents and retain contact details of relatives or the consulate in Singapore for emergency purposes.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☆ Submit a recent 2-inch passport photo with a white background taken within the past year.</w:t>
            </w:r>
          </w:p>
        </w:tc>
      </w:tr>
      <w:tr w:rsidR="00CD12DE" w14:paraId="671F59C6" w14:textId="77777777">
        <w:trPr>
          <w:trHeight w:val="1200"/>
          <w:jc w:val="center"/>
        </w:trPr>
        <w:tc>
          <w:tcPr>
            <w:tcW w:w="10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A38E" w14:textId="77777777" w:rsidR="00CD12DE" w:rsidRDefault="00CD12DE">
            <w:pPr>
              <w:jc w:val="left"/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</w:pPr>
          </w:p>
        </w:tc>
      </w:tr>
      <w:tr w:rsidR="00CD12DE" w14:paraId="4CFFE57D" w14:textId="77777777">
        <w:trPr>
          <w:trHeight w:val="540"/>
          <w:jc w:val="center"/>
        </w:trPr>
        <w:tc>
          <w:tcPr>
            <w:tcW w:w="10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DCF1" w14:textId="77777777" w:rsidR="00CD12DE" w:rsidRDefault="00CD12DE">
            <w:pPr>
              <w:jc w:val="left"/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</w:pPr>
          </w:p>
        </w:tc>
      </w:tr>
      <w:tr w:rsidR="00CD12DE" w14:paraId="60EE7F54" w14:textId="77777777">
        <w:trPr>
          <w:trHeight w:val="1860"/>
          <w:jc w:val="center"/>
        </w:trPr>
        <w:tc>
          <w:tcPr>
            <w:tcW w:w="10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C162" w14:textId="77777777" w:rsidR="00CD12DE" w:rsidRDefault="00CD12DE">
            <w:pPr>
              <w:jc w:val="left"/>
              <w:rPr>
                <w:rFonts w:ascii="宋体" w:eastAsia="宋体" w:hAnsi="宋体" w:cs="宋体" w:hint="eastAsia"/>
                <w:color w:val="000000"/>
                <w:sz w:val="14"/>
                <w:szCs w:val="14"/>
              </w:rPr>
            </w:pPr>
          </w:p>
        </w:tc>
      </w:tr>
    </w:tbl>
    <w:p w14:paraId="3C0B5483" w14:textId="77777777" w:rsidR="00CD12DE" w:rsidRDefault="00CD12DE" w:rsidP="003B4FC7">
      <w:pPr>
        <w:sectPr w:rsidR="00CD12DE">
          <w:pgSz w:w="11906" w:h="16838"/>
          <w:pgMar w:top="170" w:right="567" w:bottom="0" w:left="567" w:header="851" w:footer="992" w:gutter="0"/>
          <w:cols w:space="425"/>
          <w:docGrid w:type="lines" w:linePitch="312"/>
        </w:sectPr>
      </w:pPr>
    </w:p>
    <w:p w14:paraId="131016DB" w14:textId="77777777" w:rsidR="0048668C" w:rsidRPr="0049680D" w:rsidRDefault="0048668C" w:rsidP="0048668C">
      <w:pPr>
        <w:widowControl/>
        <w:adjustRightInd w:val="0"/>
        <w:spacing w:afterLines="20" w:after="48" w:line="300" w:lineRule="auto"/>
        <w:jc w:val="center"/>
        <w:rPr>
          <w:rFonts w:ascii="黑体" w:eastAsia="黑体" w:hAnsi="黑体" w:cs="黑体" w:hint="eastAsia"/>
          <w:b/>
          <w:bCs/>
          <w:kern w:val="0"/>
          <w:sz w:val="48"/>
          <w:szCs w:val="4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48"/>
          <w:szCs w:val="48"/>
        </w:rPr>
        <w:lastRenderedPageBreak/>
        <w:t xml:space="preserve">新加坡管理大学狮城讲堂 </w:t>
      </w:r>
    </w:p>
    <w:p w14:paraId="6B49910B" w14:textId="77777777" w:rsidR="0048668C" w:rsidRPr="0049680D" w:rsidRDefault="0048668C" w:rsidP="0048668C">
      <w:pPr>
        <w:widowControl/>
        <w:adjustRightInd w:val="0"/>
        <w:spacing w:afterLines="20" w:after="48" w:line="300" w:lineRule="auto"/>
        <w:jc w:val="center"/>
        <w:rPr>
          <w:rFonts w:ascii="黑体" w:eastAsia="黑体" w:hAnsi="黑体" w:cs="黑体" w:hint="eastAsia"/>
          <w:b/>
          <w:bCs/>
          <w:kern w:val="0"/>
          <w:sz w:val="48"/>
          <w:szCs w:val="4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48"/>
          <w:szCs w:val="48"/>
        </w:rPr>
        <w:t>报名与责任须知</w:t>
      </w:r>
    </w:p>
    <w:p w14:paraId="004E49C3" w14:textId="77777777" w:rsidR="0048668C" w:rsidRPr="0049680D" w:rsidRDefault="0048668C" w:rsidP="0048668C">
      <w:pPr>
        <w:widowControl/>
        <w:adjustRightInd w:val="0"/>
        <w:spacing w:afterLines="20" w:after="48" w:line="300" w:lineRule="auto"/>
        <w:jc w:val="center"/>
        <w:rPr>
          <w:rFonts w:ascii="黑体" w:eastAsia="黑体" w:hAnsi="黑体" w:cs="黑体" w:hint="eastAsia"/>
          <w:kern w:val="0"/>
          <w:sz w:val="40"/>
          <w:szCs w:val="40"/>
        </w:rPr>
      </w:pPr>
      <w:r w:rsidRPr="0049680D">
        <w:rPr>
          <w:rFonts w:ascii="黑体" w:eastAsia="黑体" w:hAnsi="黑体" w:cs="黑体" w:hint="eastAsia"/>
          <w:kern w:val="0"/>
          <w:sz w:val="40"/>
          <w:szCs w:val="40"/>
        </w:rPr>
        <w:t xml:space="preserve">SINGAPORE MANAGEMENT UNIVERSITY </w:t>
      </w:r>
    </w:p>
    <w:p w14:paraId="56706D91" w14:textId="77777777" w:rsidR="0048668C" w:rsidRPr="0049680D" w:rsidRDefault="0048668C" w:rsidP="0048668C">
      <w:pPr>
        <w:widowControl/>
        <w:adjustRightInd w:val="0"/>
        <w:spacing w:afterLines="20" w:after="48" w:line="300" w:lineRule="auto"/>
        <w:jc w:val="center"/>
        <w:rPr>
          <w:rFonts w:ascii="黑体" w:eastAsia="黑体" w:hAnsi="黑体" w:cs="黑体" w:hint="eastAsia"/>
          <w:kern w:val="0"/>
          <w:sz w:val="40"/>
          <w:szCs w:val="40"/>
        </w:rPr>
      </w:pPr>
      <w:r w:rsidRPr="0049680D">
        <w:rPr>
          <w:rFonts w:ascii="黑体" w:eastAsia="黑体" w:hAnsi="黑体" w:cs="黑体" w:hint="eastAsia"/>
          <w:kern w:val="0"/>
          <w:sz w:val="40"/>
          <w:szCs w:val="40"/>
        </w:rPr>
        <w:t xml:space="preserve">GLOBAL ACADEMIC PROGRAM </w:t>
      </w:r>
    </w:p>
    <w:p w14:paraId="32284891" w14:textId="77777777" w:rsidR="0048668C" w:rsidRPr="0049680D" w:rsidRDefault="0048668C" w:rsidP="0048668C">
      <w:pPr>
        <w:widowControl/>
        <w:adjustRightInd w:val="0"/>
        <w:spacing w:afterLines="20" w:after="48" w:line="300" w:lineRule="auto"/>
        <w:jc w:val="center"/>
        <w:rPr>
          <w:rFonts w:ascii="黑体" w:eastAsia="黑体" w:hAnsi="黑体" w:cs="黑体" w:hint="eastAsia"/>
          <w:kern w:val="0"/>
          <w:sz w:val="40"/>
          <w:szCs w:val="40"/>
        </w:rPr>
      </w:pPr>
      <w:r w:rsidRPr="0049680D">
        <w:rPr>
          <w:rFonts w:ascii="黑体" w:eastAsia="黑体" w:hAnsi="黑体" w:cs="黑体" w:hint="eastAsia"/>
          <w:kern w:val="0"/>
          <w:sz w:val="40"/>
          <w:szCs w:val="40"/>
        </w:rPr>
        <w:t>ADMISSION INFORMATION</w:t>
      </w:r>
    </w:p>
    <w:p w14:paraId="4E74B253" w14:textId="77777777" w:rsidR="0048668C" w:rsidRPr="0049680D" w:rsidRDefault="0048668C" w:rsidP="0048668C">
      <w:pPr>
        <w:widowControl/>
        <w:adjustRightInd w:val="0"/>
        <w:spacing w:line="300" w:lineRule="auto"/>
        <w:jc w:val="left"/>
        <w:rPr>
          <w:rFonts w:ascii="黑体" w:eastAsia="黑体" w:hAnsi="黑体" w:cs="黑体" w:hint="eastAsia"/>
          <w:b/>
          <w:bCs/>
          <w:kern w:val="0"/>
          <w:sz w:val="24"/>
        </w:rPr>
      </w:pPr>
    </w:p>
    <w:p w14:paraId="6DE9F736" w14:textId="77777777" w:rsidR="0048668C" w:rsidRPr="0049680D" w:rsidRDefault="0048668C" w:rsidP="0048668C">
      <w:pPr>
        <w:widowControl/>
        <w:spacing w:beforeLines="50" w:before="120" w:afterLines="50" w:after="120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 w:rsidRPr="0049680D">
        <w:rPr>
          <w:rFonts w:ascii="黑体" w:eastAsia="黑体" w:hAnsi="黑体" w:cs="黑体" w:hint="eastAsia"/>
          <w:kern w:val="0"/>
          <w:sz w:val="32"/>
          <w:szCs w:val="32"/>
        </w:rPr>
        <w:t>报名时间：2025年9月1日至2026年1月2日</w:t>
      </w:r>
    </w:p>
    <w:p w14:paraId="43BDC362" w14:textId="77777777" w:rsidR="0048668C" w:rsidRPr="0049680D" w:rsidRDefault="0048668C" w:rsidP="0048668C">
      <w:pPr>
        <w:widowControl/>
        <w:adjustRightInd w:val="0"/>
        <w:spacing w:beforeLines="50" w:before="120"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24"/>
        </w:rPr>
      </w:pPr>
    </w:p>
    <w:p w14:paraId="61FD6EAD" w14:textId="77777777" w:rsidR="0048668C" w:rsidRPr="0049680D" w:rsidRDefault="0048668C" w:rsidP="0048668C">
      <w:pPr>
        <w:widowControl/>
        <w:adjustRightInd w:val="0"/>
        <w:spacing w:beforeLines="50" w:before="120"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申请所需材料</w:t>
      </w:r>
    </w:p>
    <w:p w14:paraId="528BC826" w14:textId="77777777" w:rsidR="0048668C" w:rsidRPr="0049680D" w:rsidRDefault="0048668C" w:rsidP="0048668C">
      <w:pPr>
        <w:widowControl/>
        <w:numPr>
          <w:ilvl w:val="0"/>
          <w:numId w:val="1"/>
        </w:numPr>
        <w:adjustRightInd w:val="0"/>
        <w:spacing w:beforeLines="50" w:before="120"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请申请人根据自身身份，备妥以下电子文件。</w:t>
      </w:r>
    </w:p>
    <w:p w14:paraId="578A49D2" w14:textId="77777777" w:rsidR="0048668C" w:rsidRPr="0049680D" w:rsidRDefault="0048668C" w:rsidP="0048668C">
      <w:pPr>
        <w:widowControl/>
        <w:numPr>
          <w:ilvl w:val="0"/>
          <w:numId w:val="2"/>
        </w:numPr>
        <w:adjustRightInd w:val="0"/>
        <w:spacing w:afterLines="50" w:after="120" w:line="25" w:lineRule="atLeast"/>
        <w:ind w:firstLine="480"/>
        <w:jc w:val="left"/>
        <w:rPr>
          <w:rFonts w:ascii="黑体" w:eastAsia="黑体" w:hAnsi="黑体" w:cs="黑体" w:hint="eastAsia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《S</w:t>
      </w:r>
      <w:r w:rsidRPr="00876312">
        <w:rPr>
          <w:rFonts w:ascii="黑体" w:eastAsia="黑体" w:hAnsi="黑体" w:cs="黑体" w:hint="eastAsia"/>
          <w:kern w:val="0"/>
          <w:sz w:val="24"/>
        </w:rPr>
        <w:t>MU新加坡管理大学狮城讲堂-学生报名表_终版</w:t>
      </w:r>
      <w:r w:rsidRPr="0049680D">
        <w:rPr>
          <w:rFonts w:ascii="黑体" w:eastAsia="黑体" w:hAnsi="黑体" w:cs="黑体" w:hint="eastAsia"/>
          <w:kern w:val="0"/>
          <w:sz w:val="24"/>
        </w:rPr>
        <w:t>》（Word文档）</w:t>
      </w:r>
    </w:p>
    <w:p w14:paraId="6F3EEC55" w14:textId="77777777" w:rsidR="0048668C" w:rsidRPr="0049680D" w:rsidRDefault="0048668C" w:rsidP="0048668C">
      <w:pPr>
        <w:widowControl/>
        <w:numPr>
          <w:ilvl w:val="0"/>
          <w:numId w:val="2"/>
        </w:numPr>
        <w:adjustRightInd w:val="0"/>
        <w:spacing w:afterLines="50" w:after="120" w:line="25" w:lineRule="atLeast"/>
        <w:ind w:firstLine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2 寸半身正面照片</w:t>
      </w:r>
    </w:p>
    <w:p w14:paraId="5BFD5A0F" w14:textId="77777777" w:rsidR="0048668C" w:rsidRPr="0049680D" w:rsidRDefault="0048668C" w:rsidP="0048668C">
      <w:pPr>
        <w:widowControl/>
        <w:numPr>
          <w:ilvl w:val="0"/>
          <w:numId w:val="3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近一年内拍摄，白色背景、正面、免冠彩色照片</w:t>
      </w:r>
    </w:p>
    <w:p w14:paraId="2174E1EB" w14:textId="77777777" w:rsidR="0048668C" w:rsidRPr="0049680D" w:rsidRDefault="0048668C" w:rsidP="0048668C">
      <w:pPr>
        <w:widowControl/>
        <w:numPr>
          <w:ilvl w:val="0"/>
          <w:numId w:val="3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彩色电子档（JPG格式）</w:t>
      </w:r>
    </w:p>
    <w:p w14:paraId="1C0BC080" w14:textId="77777777" w:rsidR="0048668C" w:rsidRPr="0049680D" w:rsidRDefault="0048668C" w:rsidP="0048668C">
      <w:pPr>
        <w:widowControl/>
        <w:numPr>
          <w:ilvl w:val="0"/>
          <w:numId w:val="2"/>
        </w:numPr>
        <w:adjustRightInd w:val="0"/>
        <w:spacing w:afterLines="50" w:after="120" w:line="25" w:lineRule="atLeast"/>
        <w:ind w:firstLine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在读大学个人学员证 及 在读证明（由校方出具）</w:t>
      </w:r>
    </w:p>
    <w:p w14:paraId="09E4B6F6" w14:textId="77777777" w:rsidR="0048668C" w:rsidRPr="0049680D" w:rsidRDefault="0048668C" w:rsidP="0048668C">
      <w:pPr>
        <w:widowControl/>
        <w:numPr>
          <w:ilvl w:val="0"/>
          <w:numId w:val="4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彩色扫描档（JPG格式）</w:t>
      </w:r>
    </w:p>
    <w:p w14:paraId="264BA148" w14:textId="77777777" w:rsidR="0048668C" w:rsidRPr="0049680D" w:rsidRDefault="0048668C" w:rsidP="0048668C">
      <w:pPr>
        <w:widowControl/>
        <w:numPr>
          <w:ilvl w:val="0"/>
          <w:numId w:val="2"/>
        </w:numPr>
        <w:adjustRightInd w:val="0"/>
        <w:spacing w:afterLines="50" w:after="120" w:line="25" w:lineRule="atLeast"/>
        <w:ind w:firstLine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居民身份证</w:t>
      </w:r>
    </w:p>
    <w:p w14:paraId="3E771D8D" w14:textId="77777777" w:rsidR="0048668C" w:rsidRPr="0049680D" w:rsidRDefault="0048668C" w:rsidP="0048668C">
      <w:pPr>
        <w:widowControl/>
        <w:numPr>
          <w:ilvl w:val="0"/>
          <w:numId w:val="5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正反面彩色扫描件（JPG格式）</w:t>
      </w:r>
    </w:p>
    <w:p w14:paraId="7AB56E41" w14:textId="77777777" w:rsidR="0048668C" w:rsidRPr="0049680D" w:rsidRDefault="0048668C" w:rsidP="0048668C">
      <w:pPr>
        <w:widowControl/>
        <w:numPr>
          <w:ilvl w:val="0"/>
          <w:numId w:val="2"/>
        </w:numPr>
        <w:adjustRightInd w:val="0"/>
        <w:spacing w:afterLines="50" w:after="120" w:line="25" w:lineRule="atLeast"/>
        <w:ind w:firstLine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护照个人信息页</w:t>
      </w:r>
      <w:r w:rsidRPr="0049680D">
        <w:rPr>
          <w:rFonts w:ascii="黑体" w:eastAsia="黑体" w:hAnsi="黑体" w:cs="黑体" w:hint="eastAsia"/>
          <w:kern w:val="0"/>
          <w:sz w:val="24"/>
        </w:rPr>
        <w:tab/>
      </w:r>
      <w:r w:rsidRPr="0049680D">
        <w:rPr>
          <w:rFonts w:ascii="黑体" w:eastAsia="黑体" w:hAnsi="黑体" w:cs="黑体" w:hint="eastAsia"/>
          <w:kern w:val="0"/>
          <w:sz w:val="24"/>
        </w:rPr>
        <w:tab/>
      </w:r>
    </w:p>
    <w:p w14:paraId="1D53B11F" w14:textId="77777777" w:rsidR="0048668C" w:rsidRPr="0049680D" w:rsidRDefault="0048668C" w:rsidP="0048668C">
      <w:pPr>
        <w:widowControl/>
        <w:numPr>
          <w:ilvl w:val="0"/>
          <w:numId w:val="6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剩余有效期需≥6个月</w:t>
      </w:r>
    </w:p>
    <w:p w14:paraId="2EBEAF54" w14:textId="77777777" w:rsidR="0048668C" w:rsidRPr="0049680D" w:rsidRDefault="0048668C" w:rsidP="0048668C">
      <w:pPr>
        <w:widowControl/>
        <w:numPr>
          <w:ilvl w:val="0"/>
          <w:numId w:val="6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彩色扫描件（JPG格式）</w:t>
      </w:r>
    </w:p>
    <w:p w14:paraId="645904C7" w14:textId="77777777" w:rsidR="0048668C" w:rsidRPr="0049680D" w:rsidRDefault="0048668C" w:rsidP="0048668C">
      <w:pPr>
        <w:widowControl/>
        <w:numPr>
          <w:ilvl w:val="0"/>
          <w:numId w:val="1"/>
        </w:numPr>
        <w:adjustRightInd w:val="0"/>
        <w:spacing w:beforeLines="50" w:before="120" w:afterLines="50" w:after="120" w:line="300" w:lineRule="auto"/>
        <w:jc w:val="left"/>
        <w:rPr>
          <w:rFonts w:ascii="黑体" w:eastAsia="黑体" w:hAnsi="黑体" w:cs="黑体" w:hint="eastAsia"/>
          <w:color w:val="FF0000"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出入境资料及注意事项：</w:t>
      </w:r>
    </w:p>
    <w:p w14:paraId="46192946" w14:textId="77777777" w:rsidR="0048668C" w:rsidRPr="0049680D" w:rsidRDefault="0048668C" w:rsidP="0048668C">
      <w:pPr>
        <w:widowControl/>
        <w:numPr>
          <w:ilvl w:val="0"/>
          <w:numId w:val="7"/>
        </w:numPr>
        <w:adjustRightInd w:val="0"/>
        <w:spacing w:afterLines="50" w:after="120" w:line="25" w:lineRule="atLeast"/>
        <w:ind w:left="0" w:firstLine="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新加坡入境政策</w:t>
      </w:r>
    </w:p>
    <w:p w14:paraId="4E513A3F" w14:textId="77777777" w:rsidR="0048668C" w:rsidRPr="0049680D" w:rsidRDefault="0048668C" w:rsidP="0048668C">
      <w:pPr>
        <w:widowControl/>
        <w:numPr>
          <w:ilvl w:val="0"/>
          <w:numId w:val="8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中国公民可享有30天免签入境新加坡，但仍需准备齐全出入境资料。</w:t>
      </w:r>
    </w:p>
    <w:p w14:paraId="7C29A500" w14:textId="77777777" w:rsidR="0048668C" w:rsidRPr="0049680D" w:rsidRDefault="0048668C" w:rsidP="0048668C">
      <w:pPr>
        <w:widowControl/>
        <w:numPr>
          <w:ilvl w:val="0"/>
          <w:numId w:val="7"/>
        </w:numPr>
        <w:adjustRightInd w:val="0"/>
        <w:spacing w:afterLines="50" w:after="120" w:line="25" w:lineRule="atLeast"/>
        <w:ind w:left="480" w:hangingChars="200" w:hanging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护照有效期</w:t>
      </w:r>
    </w:p>
    <w:p w14:paraId="64ABDB79" w14:textId="77777777" w:rsidR="0048668C" w:rsidRPr="0049680D" w:rsidRDefault="0048668C" w:rsidP="0048668C">
      <w:pPr>
        <w:widowControl/>
        <w:numPr>
          <w:ilvl w:val="0"/>
          <w:numId w:val="9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请务必确认护照在出行期间，</w:t>
      </w:r>
      <w:r w:rsidRPr="0049680D">
        <w:rPr>
          <w:rFonts w:ascii="黑体" w:eastAsia="黑体" w:hAnsi="黑体" w:cs="黑体" w:hint="eastAsia"/>
          <w:b/>
          <w:bCs/>
          <w:kern w:val="0"/>
          <w:sz w:val="24"/>
        </w:rPr>
        <w:t>剩余有效期不少于6个月</w:t>
      </w:r>
    </w:p>
    <w:p w14:paraId="300F8F25" w14:textId="77777777" w:rsidR="0048668C" w:rsidRPr="0049680D" w:rsidRDefault="0048668C" w:rsidP="0048668C">
      <w:pPr>
        <w:widowControl/>
        <w:numPr>
          <w:ilvl w:val="0"/>
          <w:numId w:val="9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lastRenderedPageBreak/>
        <w:t>如有效期不足6个月，需及时前往当地主管部门办理延期或更换新护照（由学员自行办理，或可由所在学校协助）</w:t>
      </w:r>
    </w:p>
    <w:p w14:paraId="5FF33E47" w14:textId="77777777" w:rsidR="0048668C" w:rsidRPr="0049680D" w:rsidRDefault="0048668C" w:rsidP="0048668C">
      <w:pPr>
        <w:widowControl/>
        <w:numPr>
          <w:ilvl w:val="0"/>
          <w:numId w:val="7"/>
        </w:numPr>
        <w:adjustRightInd w:val="0"/>
        <w:spacing w:afterLines="50" w:after="120" w:line="25" w:lineRule="atLeast"/>
        <w:ind w:left="480" w:hangingChars="200" w:hanging="480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资料备份与联系方式</w:t>
      </w:r>
    </w:p>
    <w:p w14:paraId="11A920B5" w14:textId="77777777" w:rsidR="0048668C" w:rsidRPr="0049680D" w:rsidRDefault="0048668C" w:rsidP="0048668C">
      <w:pPr>
        <w:widowControl/>
        <w:numPr>
          <w:ilvl w:val="0"/>
          <w:numId w:val="10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妥善保存护照及相关证件复印件、航班信息及住宿地址</w:t>
      </w:r>
    </w:p>
    <w:p w14:paraId="20587D59" w14:textId="77777777" w:rsidR="0048668C" w:rsidRPr="0049680D" w:rsidRDefault="0048668C" w:rsidP="0048668C">
      <w:pPr>
        <w:widowControl/>
        <w:numPr>
          <w:ilvl w:val="0"/>
          <w:numId w:val="10"/>
        </w:numPr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保留在新亲友及中国驻新加坡大使馆的联系方式，遇紧急状况可及时联络</w:t>
      </w:r>
    </w:p>
    <w:p w14:paraId="7DCD7EA5" w14:textId="77777777" w:rsidR="0048668C" w:rsidRPr="0049680D" w:rsidRDefault="0048668C" w:rsidP="0048668C">
      <w:pPr>
        <w:widowControl/>
        <w:adjustRightInd w:val="0"/>
        <w:spacing w:afterLines="50" w:after="120" w:line="25" w:lineRule="atLeast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4F806C70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研修详情须知</w:t>
      </w:r>
    </w:p>
    <w:p w14:paraId="0CCCDF21" w14:textId="77777777" w:rsidR="0048668C" w:rsidRPr="0049680D" w:rsidRDefault="0048668C" w:rsidP="0048668C">
      <w:pPr>
        <w:widowControl/>
        <w:numPr>
          <w:ilvl w:val="0"/>
          <w:numId w:val="11"/>
        </w:numPr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研修费用一览表：</w:t>
      </w:r>
      <w:r w:rsidRPr="0049680D">
        <w:rPr>
          <w:rFonts w:ascii="黑体" w:eastAsia="黑体" w:hAnsi="黑体" w:cs="黑体" w:hint="eastAsia"/>
          <w:kern w:val="0"/>
          <w:sz w:val="24"/>
        </w:rPr>
        <w:t>（人民币学费根据实时汇率定期调整）</w:t>
      </w:r>
    </w:p>
    <w:tbl>
      <w:tblPr>
        <w:tblStyle w:val="a7"/>
        <w:tblW w:w="8673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23"/>
        <w:gridCol w:w="3851"/>
        <w:gridCol w:w="4099"/>
      </w:tblGrid>
      <w:tr w:rsidR="0048668C" w:rsidRPr="0049680D" w14:paraId="728506DD" w14:textId="77777777" w:rsidTr="004C78A6">
        <w:trPr>
          <w:trHeight w:val="454"/>
          <w:jc w:val="center"/>
        </w:trPr>
        <w:tc>
          <w:tcPr>
            <w:tcW w:w="723" w:type="dxa"/>
            <w:vAlign w:val="center"/>
          </w:tcPr>
          <w:p w14:paraId="2A98B1AF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1.</w:t>
            </w:r>
          </w:p>
        </w:tc>
        <w:tc>
          <w:tcPr>
            <w:tcW w:w="3851" w:type="dxa"/>
            <w:vAlign w:val="center"/>
          </w:tcPr>
          <w:p w14:paraId="3EE53EFF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学费</w:t>
            </w:r>
          </w:p>
        </w:tc>
        <w:tc>
          <w:tcPr>
            <w:tcW w:w="4099" w:type="dxa"/>
            <w:vAlign w:val="center"/>
          </w:tcPr>
          <w:p w14:paraId="7BAE8DDB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 S$ </w:t>
            </w:r>
            <w:r w:rsidRPr="0049680D">
              <w:rPr>
                <w:rFonts w:ascii="黑体" w:eastAsia="黑体" w:hAnsi="黑体" w:cs="Times New Roman"/>
                <w:sz w:val="24"/>
              </w:rPr>
              <w:t>2,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7</w:t>
            </w:r>
            <w:r w:rsidRPr="0049680D">
              <w:rPr>
                <w:rFonts w:ascii="黑体" w:eastAsia="黑体" w:hAnsi="黑体" w:cs="Times New Roman"/>
                <w:sz w:val="24"/>
              </w:rPr>
              <w:t>00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新币/ </w:t>
            </w:r>
            <w:r w:rsidRPr="0049680D">
              <w:rPr>
                <w:rFonts w:ascii="黑体" w:eastAsia="黑体" w:hAnsi="黑体" w:cs="Times New Roman"/>
                <w:sz w:val="24"/>
              </w:rPr>
              <w:t>1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6</w:t>
            </w:r>
            <w:r w:rsidRPr="0049680D">
              <w:rPr>
                <w:rFonts w:ascii="黑体" w:eastAsia="黑体" w:hAnsi="黑体" w:cs="Times New Roman"/>
                <w:sz w:val="24"/>
              </w:rPr>
              <w:t>,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6</w:t>
            </w:r>
            <w:r w:rsidRPr="0049680D">
              <w:rPr>
                <w:rFonts w:ascii="黑体" w:eastAsia="黑体" w:hAnsi="黑体" w:cs="Times New Roman"/>
                <w:sz w:val="24"/>
              </w:rPr>
              <w:t>00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人民币</w:t>
            </w:r>
          </w:p>
        </w:tc>
      </w:tr>
      <w:tr w:rsidR="0048668C" w:rsidRPr="0049680D" w14:paraId="411067AC" w14:textId="77777777" w:rsidTr="004C78A6">
        <w:trPr>
          <w:trHeight w:val="454"/>
          <w:jc w:val="center"/>
        </w:trPr>
        <w:tc>
          <w:tcPr>
            <w:tcW w:w="723" w:type="dxa"/>
            <w:vAlign w:val="center"/>
          </w:tcPr>
          <w:p w14:paraId="7465334F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2.</w:t>
            </w:r>
          </w:p>
        </w:tc>
        <w:tc>
          <w:tcPr>
            <w:tcW w:w="3851" w:type="dxa"/>
            <w:vAlign w:val="center"/>
          </w:tcPr>
          <w:p w14:paraId="696E549C" w14:textId="7DBFAE20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校园酒店住宿费用（双人间）1</w:t>
            </w:r>
            <w:r w:rsidR="000434F5">
              <w:rPr>
                <w:rFonts w:ascii="黑体" w:eastAsia="黑体" w:hAnsi="黑体" w:cs="Times New Roman" w:hint="eastAsia"/>
                <w:sz w:val="24"/>
              </w:rPr>
              <w:t>4</w:t>
            </w:r>
            <w:r w:rsidRPr="0049680D">
              <w:rPr>
                <w:rFonts w:ascii="黑体" w:eastAsia="黑体" w:hAnsi="黑体" w:cs="Times New Roman"/>
                <w:sz w:val="24"/>
              </w:rPr>
              <w:t>晚</w:t>
            </w:r>
          </w:p>
        </w:tc>
        <w:tc>
          <w:tcPr>
            <w:tcW w:w="4099" w:type="dxa"/>
            <w:vAlign w:val="center"/>
          </w:tcPr>
          <w:p w14:paraId="48B0C8B3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 S$ 800 新币/ 4,500人民币</w:t>
            </w:r>
          </w:p>
        </w:tc>
      </w:tr>
      <w:tr w:rsidR="0048668C" w:rsidRPr="0049680D" w14:paraId="2B42138F" w14:textId="77777777" w:rsidTr="004C78A6">
        <w:trPr>
          <w:trHeight w:val="454"/>
          <w:jc w:val="center"/>
        </w:trPr>
        <w:tc>
          <w:tcPr>
            <w:tcW w:w="723" w:type="dxa"/>
            <w:vAlign w:val="center"/>
          </w:tcPr>
          <w:p w14:paraId="2D6619DC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3.</w:t>
            </w:r>
          </w:p>
        </w:tc>
        <w:tc>
          <w:tcPr>
            <w:tcW w:w="3851" w:type="dxa"/>
            <w:vAlign w:val="center"/>
          </w:tcPr>
          <w:p w14:paraId="40FAE7BC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注册费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&amp;学杂费</w:t>
            </w:r>
          </w:p>
        </w:tc>
        <w:tc>
          <w:tcPr>
            <w:tcW w:w="4099" w:type="dxa"/>
            <w:vAlign w:val="center"/>
          </w:tcPr>
          <w:p w14:paraId="7498F6D4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 S$ 17</w:t>
            </w:r>
            <w:r w:rsidRPr="0049680D">
              <w:rPr>
                <w:rFonts w:ascii="黑体" w:eastAsia="黑体" w:hAnsi="黑体" w:cs="Times New Roman"/>
                <w:sz w:val="24"/>
              </w:rPr>
              <w:t>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新币/ 95</w:t>
            </w:r>
            <w:r w:rsidRPr="0049680D">
              <w:rPr>
                <w:rFonts w:ascii="黑体" w:eastAsia="黑体" w:hAnsi="黑体" w:cs="Times New Roman"/>
                <w:sz w:val="24"/>
              </w:rPr>
              <w:t>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人民币</w:t>
            </w:r>
          </w:p>
        </w:tc>
      </w:tr>
      <w:tr w:rsidR="0048668C" w:rsidRPr="0049680D" w14:paraId="6DC763C6" w14:textId="77777777" w:rsidTr="004C78A6">
        <w:trPr>
          <w:trHeight w:val="454"/>
          <w:jc w:val="center"/>
        </w:trPr>
        <w:tc>
          <w:tcPr>
            <w:tcW w:w="723" w:type="dxa"/>
            <w:vAlign w:val="center"/>
          </w:tcPr>
          <w:p w14:paraId="20F52832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>4</w:t>
            </w:r>
            <w:r w:rsidRPr="0049680D">
              <w:rPr>
                <w:rFonts w:ascii="黑体" w:eastAsia="黑体" w:hAnsi="黑体" w:cs="Times New Roman"/>
                <w:sz w:val="24"/>
              </w:rPr>
              <w:t>.</w:t>
            </w:r>
          </w:p>
        </w:tc>
        <w:tc>
          <w:tcPr>
            <w:tcW w:w="3851" w:type="dxa"/>
            <w:vAlign w:val="center"/>
          </w:tcPr>
          <w:p w14:paraId="7813D86F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/>
                <w:sz w:val="24"/>
              </w:rPr>
              <w:t>保险费</w:t>
            </w:r>
          </w:p>
        </w:tc>
        <w:tc>
          <w:tcPr>
            <w:tcW w:w="4099" w:type="dxa"/>
            <w:vAlign w:val="center"/>
          </w:tcPr>
          <w:p w14:paraId="2C630519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 S$ 8</w:t>
            </w:r>
            <w:r w:rsidRPr="0049680D">
              <w:rPr>
                <w:rFonts w:ascii="黑体" w:eastAsia="黑体" w:hAnsi="黑体" w:cs="Times New Roman"/>
                <w:sz w:val="24"/>
              </w:rPr>
              <w:t>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新币/ 4</w:t>
            </w:r>
            <w:r w:rsidRPr="0049680D">
              <w:rPr>
                <w:rFonts w:ascii="黑体" w:eastAsia="黑体" w:hAnsi="黑体" w:cs="Times New Roman"/>
                <w:sz w:val="24"/>
              </w:rPr>
              <w:t>50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人民币</w:t>
            </w:r>
          </w:p>
        </w:tc>
      </w:tr>
      <w:tr w:rsidR="0048668C" w:rsidRPr="0049680D" w14:paraId="14E4FC96" w14:textId="77777777" w:rsidTr="004C78A6">
        <w:trPr>
          <w:trHeight w:val="454"/>
          <w:jc w:val="center"/>
        </w:trPr>
        <w:tc>
          <w:tcPr>
            <w:tcW w:w="4574" w:type="dxa"/>
            <w:gridSpan w:val="2"/>
            <w:vAlign w:val="center"/>
          </w:tcPr>
          <w:p w14:paraId="154B9F04" w14:textId="77777777" w:rsidR="0048668C" w:rsidRPr="0049680D" w:rsidRDefault="0048668C" w:rsidP="004C78A6">
            <w:pPr>
              <w:widowControl/>
              <w:ind w:firstLineChars="300" w:firstLine="720"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黑体" w:hint="eastAsia"/>
                <w:sz w:val="24"/>
              </w:rPr>
              <w:t>学费总计</w:t>
            </w:r>
          </w:p>
        </w:tc>
        <w:tc>
          <w:tcPr>
            <w:tcW w:w="4099" w:type="dxa"/>
            <w:vAlign w:val="center"/>
          </w:tcPr>
          <w:p w14:paraId="11200824" w14:textId="77777777" w:rsidR="0048668C" w:rsidRPr="0049680D" w:rsidRDefault="0048668C" w:rsidP="004C78A6">
            <w:pPr>
              <w:widowControl/>
              <w:jc w:val="left"/>
              <w:rPr>
                <w:rFonts w:ascii="黑体" w:eastAsia="黑体" w:hAnsi="黑体" w:cs="黑体" w:hint="eastAsia"/>
                <w:sz w:val="24"/>
              </w:rPr>
            </w:pP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 S$ </w:t>
            </w:r>
            <w:r w:rsidRPr="0049680D">
              <w:rPr>
                <w:rFonts w:ascii="黑体" w:eastAsia="黑体" w:hAnsi="黑体" w:cs="Times New Roman"/>
                <w:sz w:val="24"/>
              </w:rPr>
              <w:t>4,000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 xml:space="preserve"> 新币/ </w:t>
            </w:r>
            <w:r w:rsidRPr="0049680D">
              <w:rPr>
                <w:rFonts w:ascii="黑体" w:eastAsia="黑体" w:hAnsi="黑体" w:cs="Times New Roman"/>
                <w:sz w:val="24"/>
              </w:rPr>
              <w:t>22,500</w:t>
            </w:r>
            <w:r w:rsidRPr="0049680D">
              <w:rPr>
                <w:rFonts w:ascii="黑体" w:eastAsia="黑体" w:hAnsi="黑体" w:cs="Times New Roman" w:hint="eastAsia"/>
                <w:sz w:val="24"/>
              </w:rPr>
              <w:t>人民币</w:t>
            </w:r>
          </w:p>
        </w:tc>
      </w:tr>
    </w:tbl>
    <w:p w14:paraId="2FBAC01D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*备：费用未含往返机票、日常伙食及个人购物开销费用</w:t>
      </w:r>
    </w:p>
    <w:p w14:paraId="2A68E62A" w14:textId="77777777" w:rsidR="0048668C" w:rsidRPr="0049680D" w:rsidRDefault="0048668C" w:rsidP="0048668C">
      <w:pPr>
        <w:widowControl/>
        <w:numPr>
          <w:ilvl w:val="0"/>
          <w:numId w:val="11"/>
        </w:numPr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日程安排：</w:t>
      </w:r>
    </w:p>
    <w:tbl>
      <w:tblPr>
        <w:tblStyle w:val="a7"/>
        <w:tblW w:w="9101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48"/>
        <w:gridCol w:w="5953"/>
      </w:tblGrid>
      <w:tr w:rsidR="0048668C" w:rsidRPr="0049680D" w14:paraId="531DE66C" w14:textId="77777777" w:rsidTr="004C78A6">
        <w:trPr>
          <w:trHeight w:val="407"/>
          <w:jc w:val="center"/>
        </w:trPr>
        <w:tc>
          <w:tcPr>
            <w:tcW w:w="3148" w:type="dxa"/>
            <w:vAlign w:val="center"/>
          </w:tcPr>
          <w:p w14:paraId="155293A1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bookmarkStart w:id="0" w:name="_Hlk182822830"/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抵达日期 &amp; 离境日期</w:t>
            </w:r>
          </w:p>
        </w:tc>
        <w:tc>
          <w:tcPr>
            <w:tcW w:w="5953" w:type="dxa"/>
            <w:vAlign w:val="center"/>
          </w:tcPr>
          <w:p w14:paraId="1BF64E13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2026年1月24日（周六）&amp; 2026年2月 7 日（周六）</w:t>
            </w:r>
          </w:p>
        </w:tc>
      </w:tr>
      <w:tr w:rsidR="0048668C" w:rsidRPr="0049680D" w14:paraId="22AA5A72" w14:textId="77777777" w:rsidTr="004C78A6">
        <w:trPr>
          <w:jc w:val="center"/>
        </w:trPr>
        <w:tc>
          <w:tcPr>
            <w:tcW w:w="3148" w:type="dxa"/>
            <w:vAlign w:val="center"/>
          </w:tcPr>
          <w:p w14:paraId="3D1DADED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开课日期</w:t>
            </w:r>
          </w:p>
        </w:tc>
        <w:tc>
          <w:tcPr>
            <w:tcW w:w="5953" w:type="dxa"/>
            <w:vAlign w:val="center"/>
          </w:tcPr>
          <w:p w14:paraId="36A63E21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2026年1月25日（周日）</w:t>
            </w:r>
          </w:p>
        </w:tc>
      </w:tr>
      <w:tr w:rsidR="0048668C" w:rsidRPr="0049680D" w14:paraId="70727C0E" w14:textId="77777777" w:rsidTr="004C78A6">
        <w:trPr>
          <w:jc w:val="center"/>
        </w:trPr>
        <w:tc>
          <w:tcPr>
            <w:tcW w:w="3148" w:type="dxa"/>
            <w:vAlign w:val="center"/>
          </w:tcPr>
          <w:p w14:paraId="7C5C94D0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结课日期</w:t>
            </w:r>
          </w:p>
        </w:tc>
        <w:tc>
          <w:tcPr>
            <w:tcW w:w="5953" w:type="dxa"/>
            <w:vAlign w:val="center"/>
          </w:tcPr>
          <w:p w14:paraId="06C5E1C2" w14:textId="77777777" w:rsidR="0048668C" w:rsidRPr="0049680D" w:rsidRDefault="0048668C" w:rsidP="004C78A6">
            <w:pPr>
              <w:widowControl/>
              <w:spacing w:beforeLines="20" w:before="48" w:afterLines="20" w:after="48"/>
              <w:jc w:val="left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680D">
              <w:rPr>
                <w:rFonts w:ascii="黑体" w:eastAsia="黑体" w:hAnsi="黑体" w:cs="黑体" w:hint="eastAsia"/>
                <w:kern w:val="0"/>
                <w:sz w:val="24"/>
              </w:rPr>
              <w:t>2026年2月 7 日（周六）</w:t>
            </w:r>
          </w:p>
        </w:tc>
      </w:tr>
    </w:tbl>
    <w:bookmarkEnd w:id="0"/>
    <w:p w14:paraId="730E2835" w14:textId="77777777" w:rsidR="0048668C" w:rsidRPr="0049680D" w:rsidRDefault="0048668C" w:rsidP="0048668C">
      <w:pPr>
        <w:widowControl/>
        <w:numPr>
          <w:ilvl w:val="0"/>
          <w:numId w:val="11"/>
        </w:numPr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项目信息：</w:t>
      </w:r>
    </w:p>
    <w:p w14:paraId="012974AA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课程周期：为期14天</w:t>
      </w:r>
    </w:p>
    <w:p w14:paraId="2E6D5787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课程时数：共计30小时</w:t>
      </w:r>
    </w:p>
    <w:p w14:paraId="33C3B19C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招生对象：</w:t>
      </w:r>
      <w:r w:rsidRPr="0049680D">
        <w:rPr>
          <w:rFonts w:ascii="黑体" w:eastAsia="黑体" w:hAnsi="黑体" w:cs="Times New Roman" w:hint="eastAsia"/>
          <w:kern w:val="0"/>
          <w:sz w:val="24"/>
        </w:rPr>
        <w:t>本科、硕士在读人群（高中在读需视情况而决定是否具备参与资格）</w:t>
      </w:r>
    </w:p>
    <w:p w14:paraId="75816B4C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b/>
          <w:bCs/>
          <w:kern w:val="0"/>
          <w:sz w:val="28"/>
          <w:szCs w:val="28"/>
        </w:rPr>
      </w:pPr>
      <w:r w:rsidRPr="0049680D">
        <w:rPr>
          <w:rFonts w:ascii="黑体" w:eastAsia="黑体" w:hAnsi="黑体" w:cs="黑体" w:hint="eastAsia"/>
          <w:kern w:val="0"/>
          <w:sz w:val="24"/>
        </w:rPr>
        <w:t>缴费方式：通过微信、支付宝或银行汇款的方式缴费。</w:t>
      </w:r>
    </w:p>
    <w:p w14:paraId="00FE3EF5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34C1EDEF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0ED1B4C2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1E1027AB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6CCE9B41" w14:textId="77777777" w:rsidR="0048668C" w:rsidRPr="0049680D" w:rsidRDefault="0048668C" w:rsidP="0048668C">
      <w:pPr>
        <w:widowControl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7AC261F3" w14:textId="02DF3AC6" w:rsidR="0048668C" w:rsidRPr="007A54B4" w:rsidRDefault="0048668C" w:rsidP="007A54B4">
      <w:pPr>
        <w:spacing w:after="160" w:line="278" w:lineRule="auto"/>
        <w:jc w:val="center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</w:rPr>
        <w:lastRenderedPageBreak/>
        <w:t>新加坡管理大学狮城讲堂</w:t>
      </w:r>
      <w:r w:rsidR="007A54B4">
        <w:rPr>
          <w:rFonts w:ascii="黑体" w:eastAsia="黑体" w:hAnsi="黑体" w:hint="eastAsia"/>
        </w:rPr>
        <w:t>（SMUGAP）</w:t>
      </w:r>
      <w:r w:rsidR="007A54B4" w:rsidRPr="0049680D">
        <w:rPr>
          <w:rFonts w:ascii="黑体" w:eastAsia="黑体" w:hAnsi="黑体"/>
          <w:b/>
          <w:bCs/>
        </w:rPr>
        <w:t>学员责任须知</w:t>
      </w:r>
    </w:p>
    <w:p w14:paraId="0E34A217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一、健康与行为规范</w:t>
      </w:r>
    </w:p>
    <w:p w14:paraId="143AF4BF" w14:textId="77777777" w:rsidR="0048668C" w:rsidRPr="0049680D" w:rsidRDefault="0048668C" w:rsidP="0048668C">
      <w:pPr>
        <w:widowControl/>
        <w:numPr>
          <w:ilvl w:val="0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</w:t>
      </w:r>
      <w:r w:rsidRPr="0049680D">
        <w:rPr>
          <w:rFonts w:ascii="黑体" w:eastAsia="黑体" w:hAnsi="黑体" w:hint="eastAsia"/>
        </w:rPr>
        <w:t>须</w:t>
      </w:r>
      <w:r w:rsidRPr="0049680D">
        <w:rPr>
          <w:rFonts w:ascii="黑体" w:eastAsia="黑体" w:hAnsi="黑体"/>
        </w:rPr>
        <w:t>确认无身体或精神状况会危害自己、他人</w:t>
      </w:r>
      <w:r w:rsidRPr="0049680D">
        <w:rPr>
          <w:rFonts w:ascii="黑体" w:eastAsia="黑体" w:hAnsi="黑体" w:hint="eastAsia"/>
        </w:rPr>
        <w:t>、学校</w:t>
      </w:r>
      <w:r w:rsidRPr="0049680D">
        <w:rPr>
          <w:rFonts w:ascii="黑体" w:eastAsia="黑体" w:hAnsi="黑体"/>
        </w:rPr>
        <w:t>或</w:t>
      </w:r>
      <w:r w:rsidRPr="0049680D">
        <w:rPr>
          <w:rFonts w:ascii="黑体" w:eastAsia="黑体" w:hAnsi="黑体" w:hint="eastAsia"/>
        </w:rPr>
        <w:t>任何</w:t>
      </w:r>
      <w:r w:rsidRPr="0049680D">
        <w:rPr>
          <w:rFonts w:ascii="黑体" w:eastAsia="黑体" w:hAnsi="黑体"/>
        </w:rPr>
        <w:t>第三方</w:t>
      </w:r>
      <w:r w:rsidRPr="0049680D">
        <w:rPr>
          <w:rFonts w:ascii="黑体" w:eastAsia="黑体" w:hAnsi="黑体" w:hint="eastAsia"/>
        </w:rPr>
        <w:t>；如健康状况发生变化，须立即书面告知项目组</w:t>
      </w:r>
      <w:r w:rsidRPr="0049680D">
        <w:rPr>
          <w:rFonts w:ascii="黑体" w:eastAsia="黑体" w:hAnsi="黑体"/>
        </w:rPr>
        <w:t>。</w:t>
      </w:r>
    </w:p>
    <w:p w14:paraId="34CBF331" w14:textId="77777777" w:rsidR="0048668C" w:rsidRPr="0049680D" w:rsidRDefault="0048668C" w:rsidP="0048668C">
      <w:pPr>
        <w:widowControl/>
        <w:numPr>
          <w:ilvl w:val="0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</w:t>
      </w:r>
      <w:r w:rsidRPr="0049680D">
        <w:rPr>
          <w:rFonts w:ascii="黑体" w:eastAsia="黑体" w:hAnsi="黑体" w:hint="eastAsia"/>
        </w:rPr>
        <w:t>须</w:t>
      </w:r>
      <w:r w:rsidRPr="0049680D">
        <w:rPr>
          <w:rFonts w:ascii="黑体" w:eastAsia="黑体" w:hAnsi="黑体"/>
        </w:rPr>
        <w:t>遵守</w:t>
      </w:r>
      <w:r w:rsidRPr="0049680D">
        <w:rPr>
          <w:rFonts w:ascii="黑体" w:eastAsia="黑体" w:hAnsi="黑体" w:hint="eastAsia"/>
        </w:rPr>
        <w:t>新加坡即项目所在地的全部适用</w:t>
      </w:r>
      <w:r w:rsidRPr="0049680D">
        <w:rPr>
          <w:rFonts w:ascii="黑体" w:eastAsia="黑体" w:hAnsi="黑体"/>
        </w:rPr>
        <w:t>法律</w:t>
      </w:r>
      <w:r w:rsidRPr="0049680D">
        <w:rPr>
          <w:rFonts w:ascii="黑体" w:eastAsia="黑体" w:hAnsi="黑体" w:hint="eastAsia"/>
        </w:rPr>
        <w:t>与学校相关规定，尊重当地</w:t>
      </w:r>
      <w:r w:rsidRPr="0049680D">
        <w:rPr>
          <w:rFonts w:ascii="黑体" w:eastAsia="黑体" w:hAnsi="黑体"/>
        </w:rPr>
        <w:t>习俗，行为举止影响项目教育成效。</w:t>
      </w:r>
    </w:p>
    <w:p w14:paraId="0F3D744C" w14:textId="77777777" w:rsidR="0048668C" w:rsidRPr="0049680D" w:rsidRDefault="0048668C" w:rsidP="0048668C">
      <w:pPr>
        <w:widowControl/>
        <w:numPr>
          <w:ilvl w:val="0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学生如有</w:t>
      </w:r>
      <w:r w:rsidRPr="0049680D">
        <w:rPr>
          <w:rFonts w:ascii="黑体" w:eastAsia="黑体" w:hAnsi="黑体"/>
        </w:rPr>
        <w:t>以下行为视为严重违</w:t>
      </w:r>
      <w:r w:rsidRPr="0049680D">
        <w:rPr>
          <w:rFonts w:ascii="黑体" w:eastAsia="黑体" w:hAnsi="黑体" w:hint="eastAsia"/>
        </w:rPr>
        <w:t>反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项目规定</w:t>
      </w:r>
      <w:r w:rsidRPr="0049680D">
        <w:rPr>
          <w:rFonts w:ascii="黑体" w:eastAsia="黑体" w:hAnsi="黑体"/>
        </w:rPr>
        <w:t>，将</w:t>
      </w:r>
      <w:r w:rsidRPr="0049680D">
        <w:rPr>
          <w:rFonts w:ascii="黑体" w:eastAsia="黑体" w:hAnsi="黑体" w:hint="eastAsia"/>
        </w:rPr>
        <w:t>立即</w:t>
      </w:r>
      <w:r w:rsidRPr="0049680D">
        <w:rPr>
          <w:rFonts w:ascii="黑体" w:eastAsia="黑体" w:hAnsi="黑体"/>
        </w:rPr>
        <w:t>取消参与资格</w:t>
      </w:r>
      <w:r w:rsidRPr="0049680D">
        <w:rPr>
          <w:rFonts w:ascii="黑体" w:eastAsia="黑体" w:hAnsi="黑体" w:hint="eastAsia"/>
        </w:rPr>
        <w:t>，且所缴费用不退还</w:t>
      </w:r>
      <w:r w:rsidRPr="0049680D">
        <w:rPr>
          <w:rFonts w:ascii="黑体" w:eastAsia="黑体" w:hAnsi="黑体"/>
        </w:rPr>
        <w:t>：</w:t>
      </w:r>
    </w:p>
    <w:p w14:paraId="43A344C0" w14:textId="77777777" w:rsidR="0048668C" w:rsidRPr="0049680D" w:rsidRDefault="0048668C" w:rsidP="0048668C">
      <w:pPr>
        <w:widowControl/>
        <w:spacing w:after="160" w:line="278" w:lineRule="auto"/>
        <w:ind w:left="72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（一）法律与安全类</w:t>
      </w:r>
    </w:p>
    <w:p w14:paraId="69915BFB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从事任何</w:t>
      </w:r>
      <w:r w:rsidRPr="0049680D">
        <w:rPr>
          <w:rFonts w:ascii="黑体" w:eastAsia="黑体" w:hAnsi="黑体"/>
        </w:rPr>
        <w:t>违法犯罪</w:t>
      </w:r>
      <w:r w:rsidRPr="0049680D">
        <w:rPr>
          <w:rFonts w:ascii="黑体" w:eastAsia="黑体" w:hAnsi="黑体" w:hint="eastAsia"/>
        </w:rPr>
        <w:t>行为，或</w:t>
      </w:r>
      <w:r w:rsidRPr="0049680D">
        <w:rPr>
          <w:rFonts w:ascii="黑体" w:eastAsia="黑体" w:hAnsi="黑体"/>
        </w:rPr>
        <w:t>违反</w:t>
      </w:r>
      <w:r w:rsidRPr="0049680D">
        <w:rPr>
          <w:rFonts w:ascii="黑体" w:eastAsia="黑体" w:hAnsi="黑体" w:hint="eastAsia"/>
        </w:rPr>
        <w:t>新加坡</w:t>
      </w:r>
      <w:r w:rsidRPr="0049680D">
        <w:rPr>
          <w:rFonts w:ascii="黑体" w:eastAsia="黑体" w:hAnsi="黑体"/>
        </w:rPr>
        <w:t>法律</w:t>
      </w:r>
    </w:p>
    <w:p w14:paraId="08828B0C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携带违禁或危险品</w:t>
      </w:r>
    </w:p>
    <w:p w14:paraId="131CFD31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使用、购买、分发或持有任何</w:t>
      </w:r>
      <w:r w:rsidRPr="0049680D">
        <w:rPr>
          <w:rFonts w:ascii="黑体" w:eastAsia="黑体" w:hAnsi="黑体"/>
        </w:rPr>
        <w:t>武器、枪支</w:t>
      </w:r>
    </w:p>
    <w:p w14:paraId="5A29EC42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使用、购买、分销或持有非法药物（如</w:t>
      </w:r>
      <w:r w:rsidRPr="0049680D">
        <w:rPr>
          <w:rFonts w:ascii="黑体" w:eastAsia="黑体" w:hAnsi="黑体"/>
        </w:rPr>
        <w:t>毒品</w:t>
      </w:r>
      <w:r w:rsidRPr="0049680D">
        <w:rPr>
          <w:rFonts w:ascii="黑体" w:eastAsia="黑体" w:hAnsi="黑体" w:hint="eastAsia"/>
        </w:rPr>
        <w:t>）</w:t>
      </w:r>
      <w:r w:rsidRPr="0049680D">
        <w:rPr>
          <w:rFonts w:ascii="黑体" w:eastAsia="黑体" w:hAnsi="黑体"/>
        </w:rPr>
        <w:t>或</w:t>
      </w:r>
      <w:r w:rsidRPr="0049680D">
        <w:rPr>
          <w:rFonts w:ascii="黑体" w:eastAsia="黑体" w:hAnsi="黑体" w:hint="eastAsia"/>
        </w:rPr>
        <w:t>其他任何</w:t>
      </w:r>
      <w:r w:rsidRPr="0049680D">
        <w:rPr>
          <w:rFonts w:ascii="黑体" w:eastAsia="黑体" w:hAnsi="黑体"/>
        </w:rPr>
        <w:t>受管制物质</w:t>
      </w:r>
    </w:p>
    <w:p w14:paraId="1559874E" w14:textId="77777777" w:rsidR="0048668C" w:rsidRPr="0049680D" w:rsidRDefault="0048668C" w:rsidP="0048668C">
      <w:pPr>
        <w:widowControl/>
        <w:spacing w:after="160" w:line="278" w:lineRule="auto"/>
        <w:ind w:left="72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（二）学术类</w:t>
      </w:r>
    </w:p>
    <w:p w14:paraId="26A88152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身份失实</w:t>
      </w:r>
    </w:p>
    <w:p w14:paraId="2975F34B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违反</w:t>
      </w:r>
      <w:r w:rsidRPr="0049680D">
        <w:rPr>
          <w:rFonts w:ascii="黑体" w:eastAsia="黑体" w:hAnsi="黑体"/>
        </w:rPr>
        <w:t>学术</w:t>
      </w:r>
      <w:r w:rsidRPr="0049680D">
        <w:rPr>
          <w:rFonts w:ascii="黑体" w:eastAsia="黑体" w:hAnsi="黑体" w:hint="eastAsia"/>
        </w:rPr>
        <w:t>政策</w:t>
      </w:r>
      <w:r w:rsidRPr="0049680D">
        <w:rPr>
          <w:rFonts w:ascii="黑体" w:eastAsia="黑体" w:hAnsi="黑体"/>
        </w:rPr>
        <w:t>（</w:t>
      </w:r>
      <w:r w:rsidRPr="0049680D">
        <w:rPr>
          <w:rFonts w:ascii="黑体" w:eastAsia="黑体" w:hAnsi="黑体" w:hint="eastAsia"/>
        </w:rPr>
        <w:t>如</w:t>
      </w:r>
      <w:r w:rsidRPr="0049680D">
        <w:rPr>
          <w:rFonts w:ascii="黑体" w:eastAsia="黑体" w:hAnsi="黑体"/>
        </w:rPr>
        <w:t>抄袭、旷课等）</w:t>
      </w:r>
    </w:p>
    <w:p w14:paraId="2D03492E" w14:textId="77777777" w:rsidR="0048668C" w:rsidRPr="0049680D" w:rsidRDefault="0048668C" w:rsidP="0048668C">
      <w:pPr>
        <w:widowControl/>
        <w:spacing w:after="160" w:line="278" w:lineRule="auto"/>
        <w:ind w:left="72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（三）行为规范类</w:t>
      </w:r>
    </w:p>
    <w:p w14:paraId="721B47BE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辱骂、暴力、</w:t>
      </w:r>
      <w:r w:rsidRPr="0049680D">
        <w:rPr>
          <w:rFonts w:ascii="黑体" w:eastAsia="黑体" w:hAnsi="黑体" w:hint="eastAsia"/>
        </w:rPr>
        <w:t>喧闹、</w:t>
      </w:r>
      <w:r w:rsidRPr="0049680D">
        <w:rPr>
          <w:rFonts w:ascii="黑体" w:eastAsia="黑体" w:hAnsi="黑体"/>
        </w:rPr>
        <w:t>性骚扰</w:t>
      </w:r>
    </w:p>
    <w:p w14:paraId="1B9C42A8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过度饮酒、拒绝服用医生处方药</w:t>
      </w:r>
    </w:p>
    <w:p w14:paraId="54B5D99B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使用不符合安全标准、易引发火灾的电器</w:t>
      </w:r>
    </w:p>
    <w:p w14:paraId="5F6A0073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恶意破坏校园设施</w:t>
      </w:r>
    </w:p>
    <w:p w14:paraId="00A02043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不服从管理、</w:t>
      </w:r>
      <w:r w:rsidRPr="0049680D">
        <w:rPr>
          <w:rFonts w:ascii="黑体" w:eastAsia="黑体" w:hAnsi="黑体"/>
        </w:rPr>
        <w:t>不愿与项目人员或学员合作</w:t>
      </w:r>
      <w:r w:rsidRPr="0049680D">
        <w:rPr>
          <w:rFonts w:ascii="黑体" w:eastAsia="黑体" w:hAnsi="黑体" w:hint="eastAsia"/>
        </w:rPr>
        <w:t>、严重扰乱课堂秩序</w:t>
      </w:r>
    </w:p>
    <w:p w14:paraId="1A024DB5" w14:textId="77777777" w:rsidR="0048668C" w:rsidRPr="0049680D" w:rsidRDefault="0048668C" w:rsidP="0048668C">
      <w:pPr>
        <w:widowControl/>
        <w:spacing w:after="160" w:line="278" w:lineRule="auto"/>
        <w:ind w:left="72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（四）声誉与责任类</w:t>
      </w:r>
    </w:p>
    <w:p w14:paraId="656BE867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散播不实或不利言论，损害项目声誉</w:t>
      </w:r>
    </w:p>
    <w:p w14:paraId="77BF9FFA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因学员原因造成他人或项目组损失</w:t>
      </w:r>
    </w:p>
    <w:p w14:paraId="0D693934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二、责任与赔偿</w:t>
      </w:r>
    </w:p>
    <w:p w14:paraId="18C42B47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若</w:t>
      </w:r>
      <w:r w:rsidRPr="0049680D">
        <w:rPr>
          <w:rFonts w:ascii="黑体" w:eastAsia="黑体" w:hAnsi="黑体" w:hint="eastAsia"/>
        </w:rPr>
        <w:t>因</w:t>
      </w:r>
      <w:r w:rsidRPr="0049680D">
        <w:rPr>
          <w:rFonts w:ascii="黑体" w:eastAsia="黑体" w:hAnsi="黑体"/>
        </w:rPr>
        <w:t>学员行为</w:t>
      </w:r>
      <w:r w:rsidRPr="0049680D">
        <w:rPr>
          <w:rFonts w:ascii="黑体" w:eastAsia="黑体" w:hAnsi="黑体" w:hint="eastAsia"/>
        </w:rPr>
        <w:t>或</w:t>
      </w:r>
      <w:r w:rsidRPr="0049680D">
        <w:rPr>
          <w:rFonts w:ascii="黑体" w:eastAsia="黑体" w:hAnsi="黑体"/>
        </w:rPr>
        <w:t>疏忽</w:t>
      </w:r>
      <w:r w:rsidRPr="0049680D">
        <w:rPr>
          <w:rFonts w:ascii="黑体" w:eastAsia="黑体" w:hAnsi="黑体" w:hint="eastAsia"/>
        </w:rPr>
        <w:t>对自身或</w:t>
      </w:r>
      <w:r w:rsidRPr="0049680D">
        <w:rPr>
          <w:rFonts w:ascii="黑体" w:eastAsia="黑体" w:hAnsi="黑体"/>
        </w:rPr>
        <w:t>第三方</w:t>
      </w:r>
      <w:r w:rsidRPr="0049680D">
        <w:rPr>
          <w:rFonts w:ascii="黑体" w:eastAsia="黑体" w:hAnsi="黑体" w:hint="eastAsia"/>
        </w:rPr>
        <w:t>造成威胁、</w:t>
      </w:r>
      <w:r w:rsidRPr="0049680D">
        <w:rPr>
          <w:rFonts w:ascii="黑体" w:eastAsia="黑体" w:hAnsi="黑体"/>
        </w:rPr>
        <w:t>损害</w:t>
      </w:r>
      <w:r w:rsidRPr="0049680D">
        <w:rPr>
          <w:rFonts w:ascii="黑体" w:eastAsia="黑体" w:hAnsi="黑体" w:hint="eastAsia"/>
        </w:rPr>
        <w:t>或损失的</w:t>
      </w:r>
      <w:r w:rsidRPr="0049680D">
        <w:rPr>
          <w:rFonts w:ascii="黑体" w:eastAsia="黑体" w:hAnsi="黑体"/>
        </w:rPr>
        <w:t>，学员</w:t>
      </w:r>
      <w:r w:rsidRPr="0049680D">
        <w:rPr>
          <w:rFonts w:ascii="黑体" w:eastAsia="黑体" w:hAnsi="黑体" w:hint="eastAsia"/>
        </w:rPr>
        <w:t>本人及（如适用）监护人</w:t>
      </w:r>
      <w:r w:rsidRPr="0049680D">
        <w:rPr>
          <w:rFonts w:ascii="黑体" w:eastAsia="黑体" w:hAnsi="黑体"/>
        </w:rPr>
        <w:t>须承担全部责任并赔偿，SMUGAP项目组不负责任。</w:t>
      </w:r>
    </w:p>
    <w:p w14:paraId="38BCFCCA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若因学员的行为或疏忽导致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项目组、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或第三方蒙受损失的，学员须赔偿并使SMUGAP项目组/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免受第三方追诉。</w:t>
      </w:r>
    </w:p>
    <w:p w14:paraId="453A9B7D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lastRenderedPageBreak/>
        <w:t>学员全权负责</w:t>
      </w:r>
      <w:r w:rsidRPr="0049680D">
        <w:rPr>
          <w:rFonts w:ascii="黑体" w:eastAsia="黑体" w:hAnsi="黑体" w:hint="eastAsia"/>
        </w:rPr>
        <w:t>自身</w:t>
      </w:r>
      <w:r w:rsidRPr="0049680D">
        <w:rPr>
          <w:rFonts w:ascii="黑体" w:eastAsia="黑体" w:hAnsi="黑体"/>
        </w:rPr>
        <w:t>学业</w:t>
      </w:r>
      <w:r w:rsidRPr="0049680D">
        <w:rPr>
          <w:rFonts w:ascii="黑体" w:eastAsia="黑体" w:hAnsi="黑体" w:hint="eastAsia"/>
        </w:rPr>
        <w:t>内容</w:t>
      </w:r>
      <w:r w:rsidRPr="0049680D">
        <w:rPr>
          <w:rFonts w:ascii="黑体" w:eastAsia="黑体" w:hAnsi="黑体"/>
        </w:rPr>
        <w:t>，</w:t>
      </w:r>
      <w:r w:rsidRPr="0049680D">
        <w:rPr>
          <w:rFonts w:ascii="黑体" w:eastAsia="黑体" w:hAnsi="黑体" w:hint="eastAsia"/>
        </w:rPr>
        <w:t>须</w:t>
      </w:r>
      <w:r w:rsidRPr="0049680D">
        <w:rPr>
          <w:rFonts w:ascii="黑体" w:eastAsia="黑体" w:hAnsi="黑体"/>
        </w:rPr>
        <w:t>遵守</w:t>
      </w:r>
      <w:r w:rsidRPr="0049680D">
        <w:rPr>
          <w:rFonts w:ascii="黑体" w:eastAsia="黑体" w:hAnsi="黑体" w:hint="eastAsia"/>
        </w:rPr>
        <w:t>原属院校、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项目组及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的</w:t>
      </w:r>
      <w:r w:rsidRPr="0049680D">
        <w:rPr>
          <w:rFonts w:ascii="黑体" w:eastAsia="黑体" w:hAnsi="黑体"/>
        </w:rPr>
        <w:t>相关学术政策，并在出发前</w:t>
      </w:r>
      <w:r w:rsidRPr="0049680D">
        <w:rPr>
          <w:rFonts w:ascii="黑体" w:eastAsia="黑体" w:hAnsi="黑体" w:hint="eastAsia"/>
        </w:rPr>
        <w:t>向原属院校辅导员</w:t>
      </w:r>
      <w:r w:rsidRPr="0049680D">
        <w:rPr>
          <w:rFonts w:ascii="黑体" w:eastAsia="黑体" w:hAnsi="黑体"/>
        </w:rPr>
        <w:t>确认</w:t>
      </w:r>
      <w:r w:rsidRPr="0049680D">
        <w:rPr>
          <w:rFonts w:ascii="黑体" w:eastAsia="黑体" w:hAnsi="黑体" w:hint="eastAsia"/>
        </w:rPr>
        <w:t>项目符合学术要求（项目先决条件详见课程大纲）</w:t>
      </w:r>
      <w:r>
        <w:rPr>
          <w:rFonts w:ascii="黑体" w:eastAsia="黑体" w:hAnsi="黑体" w:hint="eastAsia"/>
        </w:rPr>
        <w:t>；</w:t>
      </w:r>
      <w:r w:rsidRPr="0049680D">
        <w:rPr>
          <w:rFonts w:ascii="黑体" w:eastAsia="黑体" w:hAnsi="黑体" w:hint="eastAsia"/>
        </w:rPr>
        <w:t>若在境外学习期间出现学术问题，学员须及时向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项目组书面报告。</w:t>
      </w:r>
    </w:p>
    <w:p w14:paraId="746BD689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</w:t>
      </w:r>
      <w:r w:rsidRPr="0049680D">
        <w:rPr>
          <w:rFonts w:ascii="黑体" w:eastAsia="黑体" w:hAnsi="黑体" w:hint="eastAsia"/>
        </w:rPr>
        <w:t>了解并</w:t>
      </w:r>
      <w:r w:rsidRPr="0049680D">
        <w:rPr>
          <w:rFonts w:ascii="黑体" w:eastAsia="黑体" w:hAnsi="黑体"/>
        </w:rPr>
        <w:t>同意遵守项目退费政策。</w:t>
      </w:r>
    </w:p>
    <w:p w14:paraId="68123496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SMUGAP项目组不对学员课程期间的人身或财产损失负责。</w:t>
      </w:r>
    </w:p>
    <w:p w14:paraId="1D785136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三、学业与项目参与</w:t>
      </w:r>
    </w:p>
    <w:p w14:paraId="2BD03B9E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研修期间，</w:t>
      </w:r>
      <w:r w:rsidRPr="0049680D">
        <w:rPr>
          <w:rFonts w:ascii="黑体" w:eastAsia="黑体" w:hAnsi="黑体"/>
        </w:rPr>
        <w:t>学员须遵守新加坡管理大学及境外学员入学研修规定（住宿、考试、辅导等）</w:t>
      </w:r>
      <w:r w:rsidRPr="0049680D">
        <w:rPr>
          <w:rFonts w:ascii="黑体" w:eastAsia="黑体" w:hAnsi="黑体" w:hint="eastAsia"/>
        </w:rPr>
        <w:t>；如有不符或违反规定，一经查证属实，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项目组可依规定作出处分（包括终止研修资格）</w:t>
      </w:r>
      <w:r w:rsidRPr="0049680D">
        <w:rPr>
          <w:rFonts w:ascii="黑体" w:eastAsia="黑体" w:hAnsi="黑体"/>
        </w:rPr>
        <w:t>。</w:t>
      </w:r>
    </w:p>
    <w:p w14:paraId="6E8BDC4F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研修期间，</w:t>
      </w:r>
      <w:r w:rsidRPr="0049680D">
        <w:rPr>
          <w:rFonts w:ascii="黑体" w:eastAsia="黑体" w:hAnsi="黑体"/>
        </w:rPr>
        <w:t>学员须全程参与项目（始业式、上课、团体活动、结业式），不得无故缺席或外宿</w:t>
      </w:r>
      <w:r w:rsidRPr="0049680D">
        <w:rPr>
          <w:rFonts w:ascii="黑体" w:eastAsia="黑体" w:hAnsi="黑体" w:hint="eastAsia"/>
        </w:rPr>
        <w:t>；因医疗或经SMUGAP项目组认定的紧急情况确需缺席的，应及时书面报备。</w:t>
      </w:r>
    </w:p>
    <w:p w14:paraId="068FC095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学员如需中断课程，须提前</w:t>
      </w:r>
      <w:r w:rsidRPr="0049680D">
        <w:rPr>
          <w:rFonts w:ascii="黑体" w:eastAsia="黑体" w:hAnsi="黑体" w:hint="eastAsia"/>
        </w:rPr>
        <w:t>5个工作日</w:t>
      </w:r>
      <w:r w:rsidRPr="0049680D">
        <w:rPr>
          <w:rFonts w:ascii="黑体" w:eastAsia="黑体" w:hAnsi="黑体"/>
        </w:rPr>
        <w:t>书面通知SMUGAP</w:t>
      </w:r>
      <w:r w:rsidRPr="0049680D">
        <w:rPr>
          <w:rFonts w:ascii="黑体" w:eastAsia="黑体" w:hAnsi="黑体" w:hint="eastAsia"/>
        </w:rPr>
        <w:t>项目组</w:t>
      </w:r>
      <w:r w:rsidRPr="0049680D">
        <w:rPr>
          <w:rFonts w:ascii="黑体" w:eastAsia="黑体" w:hAnsi="黑体"/>
        </w:rPr>
        <w:t>管理人员。</w:t>
      </w:r>
    </w:p>
    <w:p w14:paraId="53DBCD99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除特殊情况（如重大伤病或经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项目组认定的其他紧急情况）外，</w:t>
      </w:r>
      <w:r w:rsidRPr="0049680D">
        <w:rPr>
          <w:rFonts w:ascii="黑体" w:eastAsia="黑体" w:hAnsi="黑体"/>
        </w:rPr>
        <w:t>学员不得提前离境新加坡</w:t>
      </w:r>
      <w:r w:rsidRPr="0049680D">
        <w:rPr>
          <w:rFonts w:ascii="黑体" w:eastAsia="黑体" w:hAnsi="黑体" w:hint="eastAsia"/>
        </w:rPr>
        <w:t>；确需离境的，须</w:t>
      </w:r>
      <w:r w:rsidRPr="0049680D">
        <w:rPr>
          <w:rFonts w:ascii="黑体" w:eastAsia="黑体" w:hAnsi="黑体"/>
        </w:rPr>
        <w:t>书面申请并经</w:t>
      </w:r>
      <w:r w:rsidRPr="0049680D">
        <w:rPr>
          <w:rFonts w:ascii="黑体" w:eastAsia="黑体" w:hAnsi="黑体" w:hint="eastAsia"/>
        </w:rPr>
        <w:t>原属院校、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项目组、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的</w:t>
      </w:r>
      <w:r w:rsidRPr="0049680D">
        <w:rPr>
          <w:rFonts w:ascii="黑体" w:eastAsia="黑体" w:hAnsi="黑体"/>
        </w:rPr>
        <w:t>核准</w:t>
      </w:r>
      <w:r w:rsidRPr="0049680D">
        <w:rPr>
          <w:rFonts w:ascii="黑体" w:eastAsia="黑体" w:hAnsi="黑体" w:hint="eastAsia"/>
        </w:rPr>
        <w:t>，经新加坡移民与关卡局核准后方可离境。若无故违反，将取消研修资格</w:t>
      </w:r>
      <w:r w:rsidRPr="0049680D">
        <w:rPr>
          <w:rFonts w:ascii="黑体" w:eastAsia="黑体" w:hAnsi="黑体"/>
        </w:rPr>
        <w:t>。</w:t>
      </w:r>
    </w:p>
    <w:p w14:paraId="326B4CA3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研修期间，课后活动原则为统一集体安排，学员因个人原因选择不参加者可自由探索，但相关活动/参访费用不予退款，自由活动期间的人身与财产安全由学员自行负责。</w:t>
      </w:r>
    </w:p>
    <w:p w14:paraId="5967CBD3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因自然灾害、传染病疫情、政府命令、交通枢纽关闭、恐怖威胁或其他不可抗力导致项目无法按原计划执行时，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项目组可合理调整教学形式（含专为线上）、日程或内容；SMUGAP项目组对由此产生的损失在法律允许范围内不承担责任，如有退费，按退费政策执行。</w:t>
      </w:r>
    </w:p>
    <w:p w14:paraId="7E0349D8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四、校园与住宿管理</w:t>
      </w:r>
    </w:p>
    <w:p w14:paraId="5F34EEC2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禁止饮酒、喧闹、打架，需爱护校园设施，如有损坏须赔偿。</w:t>
      </w:r>
    </w:p>
    <w:p w14:paraId="0CB87C18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宿舍规定：</w:t>
      </w:r>
    </w:p>
    <w:p w14:paraId="1C7D629D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禁止饮酒、打架、不文明行为</w:t>
      </w:r>
    </w:p>
    <w:p w14:paraId="113CD5DD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保持环境整洁，礼貌待人</w:t>
      </w:r>
    </w:p>
    <w:p w14:paraId="65E534EF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安全用电，不得使用危险电器</w:t>
      </w:r>
    </w:p>
    <w:p w14:paraId="252C90C3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损坏设施须照价赔偿</w:t>
      </w:r>
    </w:p>
    <w:p w14:paraId="39BA5DCF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严禁携带违禁物品或危险品入宿舍。</w:t>
      </w:r>
    </w:p>
    <w:p w14:paraId="3DADA74A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宿舍门禁为</w:t>
      </w:r>
      <w:r w:rsidRPr="0049680D">
        <w:rPr>
          <w:rFonts w:ascii="Calibri" w:eastAsia="黑体" w:hAnsi="Calibri" w:cs="Calibri"/>
        </w:rPr>
        <w:t> </w:t>
      </w:r>
      <w:r w:rsidRPr="004D55A9">
        <w:rPr>
          <w:rFonts w:ascii="黑体" w:eastAsia="黑体" w:hAnsi="黑体" w:hint="eastAsia"/>
        </w:rPr>
        <w:t>晚上</w:t>
      </w:r>
      <w:r w:rsidRPr="004D55A9">
        <w:rPr>
          <w:rFonts w:ascii="黑体" w:eastAsia="黑体" w:hAnsi="黑体"/>
        </w:rPr>
        <w:t>12:00</w:t>
      </w:r>
      <w:r w:rsidRPr="0049680D">
        <w:rPr>
          <w:rFonts w:ascii="黑体" w:eastAsia="黑体" w:hAnsi="黑体"/>
        </w:rPr>
        <w:t>，学员必须遵守。</w:t>
      </w:r>
    </w:p>
    <w:p w14:paraId="49F79A99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五、安全与出行</w:t>
      </w:r>
    </w:p>
    <w:p w14:paraId="3AF2BBD2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学员参加SMUGAP</w:t>
      </w:r>
      <w:r w:rsidRPr="0049680D">
        <w:rPr>
          <w:rFonts w:ascii="黑体" w:eastAsia="黑体" w:hAnsi="黑体" w:hint="eastAsia"/>
        </w:rPr>
        <w:t>项目组安排的</w:t>
      </w:r>
      <w:r w:rsidRPr="0049680D">
        <w:rPr>
          <w:rFonts w:ascii="黑体" w:eastAsia="黑体" w:hAnsi="黑体"/>
        </w:rPr>
        <w:t>活动</w:t>
      </w:r>
      <w:r w:rsidRPr="0049680D">
        <w:rPr>
          <w:rFonts w:ascii="黑体" w:eastAsia="黑体" w:hAnsi="黑体" w:hint="eastAsia"/>
        </w:rPr>
        <w:t>时</w:t>
      </w:r>
      <w:r w:rsidRPr="0049680D">
        <w:rPr>
          <w:rFonts w:ascii="黑体" w:eastAsia="黑体" w:hAnsi="黑体"/>
        </w:rPr>
        <w:t>须注意人身与财物安全</w:t>
      </w:r>
      <w:r w:rsidRPr="0049680D">
        <w:rPr>
          <w:rFonts w:ascii="黑体" w:eastAsia="黑体" w:hAnsi="黑体" w:hint="eastAsia"/>
        </w:rPr>
        <w:t>，在适用法律允许的最大范围内，SMUGAP项目组不对损失承担责任</w:t>
      </w:r>
      <w:r w:rsidRPr="0049680D">
        <w:rPr>
          <w:rFonts w:ascii="黑体" w:eastAsia="黑体" w:hAnsi="黑体"/>
        </w:rPr>
        <w:t>。</w:t>
      </w:r>
    </w:p>
    <w:p w14:paraId="0D1C31C5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学员如遇危险或无法处理的情况，请保持理性，保留证据并寻求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项目组协助，如产生严重纷争，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项目组有权根据具体情况作出认定并决定处分（包括取消研修资格）。</w:t>
      </w:r>
    </w:p>
    <w:p w14:paraId="0DAE1B2D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lastRenderedPageBreak/>
        <w:t>课程期间，</w:t>
      </w:r>
      <w:r w:rsidRPr="0049680D">
        <w:rPr>
          <w:rFonts w:ascii="黑体" w:eastAsia="黑体" w:hAnsi="黑体"/>
        </w:rPr>
        <w:t>若有旅行计划，须提前告知SMUGAP</w:t>
      </w:r>
      <w:r w:rsidRPr="0049680D">
        <w:rPr>
          <w:rFonts w:ascii="黑体" w:eastAsia="黑体" w:hAnsi="黑体" w:hint="eastAsia"/>
        </w:rPr>
        <w:t>项目组</w:t>
      </w:r>
      <w:r w:rsidRPr="0049680D">
        <w:rPr>
          <w:rFonts w:ascii="黑体" w:eastAsia="黑体" w:hAnsi="黑体"/>
        </w:rPr>
        <w:t>并获批准；不得前往高风险地区</w:t>
      </w:r>
      <w:r w:rsidRPr="0049680D">
        <w:rPr>
          <w:rFonts w:ascii="黑体" w:eastAsia="黑体" w:hAnsi="黑体" w:hint="eastAsia"/>
        </w:rPr>
        <w:t>；</w:t>
      </w:r>
      <w:r w:rsidRPr="0049680D">
        <w:rPr>
          <w:rFonts w:ascii="黑体" w:eastAsia="黑体" w:hAnsi="黑体"/>
        </w:rPr>
        <w:t>若因特殊情况需前往高风险地区，必须取得</w:t>
      </w:r>
      <w:r w:rsidRPr="0049680D">
        <w:rPr>
          <w:rFonts w:ascii="黑体" w:eastAsia="黑体" w:hAnsi="黑体" w:hint="eastAsia"/>
        </w:rPr>
        <w:t>原属院校及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项目组负责人的</w:t>
      </w:r>
      <w:r w:rsidRPr="0049680D">
        <w:rPr>
          <w:rFonts w:ascii="黑体" w:eastAsia="黑体" w:hAnsi="黑体"/>
        </w:rPr>
        <w:t>书面同意。</w:t>
      </w:r>
    </w:p>
    <w:p w14:paraId="6B554132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六、文件与资格</w:t>
      </w:r>
    </w:p>
    <w:p w14:paraId="40B30FAE" w14:textId="77777777" w:rsidR="0048668C" w:rsidRPr="0049680D" w:rsidRDefault="0048668C" w:rsidP="0048668C">
      <w:pPr>
        <w:widowControl/>
        <w:numPr>
          <w:ilvl w:val="0"/>
          <w:numId w:val="20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学员须提供合法有效的</w:t>
      </w:r>
      <w:r w:rsidRPr="0049680D">
        <w:rPr>
          <w:rFonts w:ascii="黑体" w:eastAsia="黑体" w:hAnsi="黑体" w:hint="eastAsia"/>
        </w:rPr>
        <w:t>所有资</w:t>
      </w:r>
      <w:r w:rsidRPr="0049680D">
        <w:rPr>
          <w:rFonts w:ascii="黑体" w:eastAsia="黑体" w:hAnsi="黑体"/>
        </w:rPr>
        <w:t>料文件，如</w:t>
      </w:r>
      <w:r w:rsidRPr="0049680D">
        <w:rPr>
          <w:rFonts w:ascii="黑体" w:eastAsia="黑体" w:hAnsi="黑体" w:hint="eastAsia"/>
        </w:rPr>
        <w:t>经查证</w:t>
      </w:r>
      <w:r w:rsidRPr="0049680D">
        <w:rPr>
          <w:rFonts w:ascii="黑体" w:eastAsia="黑体" w:hAnsi="黑体"/>
        </w:rPr>
        <w:t>有伪造或不符规定，研修资格将取消，学费不退，并通报</w:t>
      </w:r>
      <w:r w:rsidRPr="0049680D">
        <w:rPr>
          <w:rFonts w:ascii="黑体" w:eastAsia="黑体" w:hAnsi="黑体" w:hint="eastAsia"/>
        </w:rPr>
        <w:t>原属院校，同时不予出具与本项目相关的任何证明</w:t>
      </w:r>
      <w:r w:rsidRPr="0049680D">
        <w:rPr>
          <w:rFonts w:ascii="黑体" w:eastAsia="黑体" w:hAnsi="黑体"/>
        </w:rPr>
        <w:t>。</w:t>
      </w:r>
    </w:p>
    <w:p w14:paraId="306D4B12" w14:textId="77777777" w:rsidR="0048668C" w:rsidRPr="0049680D" w:rsidRDefault="0048668C" w:rsidP="0048668C">
      <w:pPr>
        <w:widowControl/>
        <w:numPr>
          <w:ilvl w:val="0"/>
          <w:numId w:val="20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学员需依简章规定购妥来回机/船票，按时抵离，研修结束后须依规定返回原居住地，逾期滞留自行</w:t>
      </w:r>
      <w:r w:rsidRPr="0049680D">
        <w:rPr>
          <w:rFonts w:ascii="黑体" w:eastAsia="黑体" w:hAnsi="黑体" w:hint="eastAsia"/>
        </w:rPr>
        <w:t>承担所有责任</w:t>
      </w:r>
      <w:r w:rsidRPr="0049680D">
        <w:rPr>
          <w:rFonts w:ascii="黑体" w:eastAsia="黑体" w:hAnsi="黑体"/>
        </w:rPr>
        <w:t>。</w:t>
      </w:r>
    </w:p>
    <w:p w14:paraId="6BE5C89A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七、健康与适应</w:t>
      </w:r>
    </w:p>
    <w:p w14:paraId="694DBEB1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</w:t>
      </w:r>
      <w:r w:rsidRPr="0049680D">
        <w:rPr>
          <w:rFonts w:ascii="黑体" w:eastAsia="黑体" w:hAnsi="黑体"/>
        </w:rPr>
        <w:t>需具备稳定身心状态与适应能力</w:t>
      </w:r>
      <w:r w:rsidRPr="0049680D">
        <w:rPr>
          <w:rFonts w:ascii="黑体" w:eastAsia="黑体" w:hAnsi="黑体" w:hint="eastAsia"/>
        </w:rPr>
        <w:t>，</w:t>
      </w:r>
      <w:r w:rsidRPr="0049680D">
        <w:rPr>
          <w:rFonts w:ascii="黑体" w:eastAsia="黑体" w:hAnsi="黑体"/>
        </w:rPr>
        <w:t>有严重精神健康问题或</w:t>
      </w:r>
      <w:r w:rsidRPr="0049680D">
        <w:rPr>
          <w:rFonts w:ascii="黑体" w:eastAsia="黑体" w:hAnsi="黑体" w:hint="eastAsia"/>
        </w:rPr>
        <w:t>近期有重大手</w:t>
      </w:r>
      <w:r w:rsidRPr="0049680D">
        <w:rPr>
          <w:rFonts w:ascii="黑体" w:eastAsia="黑体" w:hAnsi="黑体"/>
        </w:rPr>
        <w:t>术后未恢复者不得报名</w:t>
      </w:r>
      <w:r w:rsidRPr="0049680D">
        <w:rPr>
          <w:rFonts w:ascii="黑体" w:eastAsia="黑体" w:hAnsi="黑体" w:hint="eastAsia"/>
        </w:rPr>
        <w:t>；若隐瞒或虚假申报，一经查实，</w:t>
      </w: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项目组有权立即终止其研修资格；若报名后经查证有上述情形的，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有权要求其立即退出本项目，费用依退费政策处理。</w:t>
      </w:r>
    </w:p>
    <w:p w14:paraId="66998B27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</w:t>
      </w:r>
      <w:r w:rsidRPr="0049680D">
        <w:rPr>
          <w:rFonts w:ascii="黑体" w:eastAsia="黑体" w:hAnsi="黑体"/>
        </w:rPr>
        <w:t>如在研修期间出现严重生活不适或健康风险，</w:t>
      </w:r>
      <w:r w:rsidRPr="0049680D">
        <w:rPr>
          <w:rFonts w:ascii="黑体" w:eastAsia="黑体" w:hAnsi="黑体" w:hint="eastAsia"/>
        </w:rPr>
        <w:t>须由双方学校进行评估与</w:t>
      </w:r>
      <w:r w:rsidRPr="0049680D">
        <w:rPr>
          <w:rFonts w:ascii="黑体" w:eastAsia="黑体" w:hAnsi="黑体"/>
        </w:rPr>
        <w:t>研议</w:t>
      </w:r>
      <w:r w:rsidRPr="0049680D">
        <w:rPr>
          <w:rFonts w:ascii="黑体" w:eastAsia="黑体" w:hAnsi="黑体" w:hint="eastAsia"/>
        </w:rPr>
        <w:t>，决定是否</w:t>
      </w:r>
      <w:r w:rsidRPr="0049680D">
        <w:rPr>
          <w:rFonts w:ascii="黑体" w:eastAsia="黑体" w:hAnsi="黑体"/>
        </w:rPr>
        <w:t>终止研修</w:t>
      </w:r>
      <w:r w:rsidRPr="0049680D">
        <w:rPr>
          <w:rFonts w:ascii="黑体" w:eastAsia="黑体" w:hAnsi="黑体" w:hint="eastAsia"/>
        </w:rPr>
        <w:t>；涉及退费的，按退费政策执行。</w:t>
      </w:r>
    </w:p>
    <w:p w14:paraId="2B7C44DD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SMUGAP</w:t>
      </w:r>
      <w:r w:rsidRPr="0049680D">
        <w:rPr>
          <w:rFonts w:ascii="黑体" w:eastAsia="黑体" w:hAnsi="黑体" w:hint="eastAsia"/>
        </w:rPr>
        <w:t>项目组将为学员统一购买涵盖医疗及旅行意外的保险，保险责任范围及赔偿标准以保险公司条款为准；如事故或疾病导致的损失超出理赔范围，超出部分由学员本人承担。</w:t>
      </w:r>
    </w:p>
    <w:p w14:paraId="596AA920" w14:textId="77777777" w:rsidR="0048668C" w:rsidRPr="004D55A9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 w:hint="eastAsia"/>
          <w:b/>
          <w:bCs/>
        </w:rPr>
        <w:t>八、</w:t>
      </w:r>
      <w:r w:rsidRPr="004D55A9">
        <w:rPr>
          <w:rFonts w:ascii="黑体" w:eastAsia="黑体" w:hAnsi="黑体" w:hint="eastAsia"/>
          <w:b/>
          <w:bCs/>
        </w:rPr>
        <w:t>学术与知识产权</w:t>
      </w:r>
    </w:p>
    <w:p w14:paraId="6BE71E78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课程相关的</w:t>
      </w:r>
      <w:r w:rsidRPr="0049680D">
        <w:rPr>
          <w:rFonts w:ascii="黑体" w:eastAsia="黑体" w:hAnsi="黑体"/>
        </w:rPr>
        <w:t>教学材料版权归SMUGAP项目组所有，学员不得</w:t>
      </w:r>
      <w:r w:rsidRPr="0049680D">
        <w:rPr>
          <w:rFonts w:ascii="黑体" w:eastAsia="黑体" w:hAnsi="黑体" w:hint="eastAsia"/>
        </w:rPr>
        <w:t>转载</w:t>
      </w:r>
      <w:r w:rsidRPr="0049680D">
        <w:rPr>
          <w:rFonts w:ascii="黑体" w:eastAsia="黑体" w:hAnsi="黑体"/>
        </w:rPr>
        <w:t>或商业使用。</w:t>
      </w:r>
    </w:p>
    <w:p w14:paraId="1C88C660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学员同意SMUGAP项目组拍摄</w:t>
      </w:r>
      <w:r w:rsidRPr="0049680D">
        <w:rPr>
          <w:rFonts w:ascii="黑体" w:eastAsia="黑体" w:hAnsi="黑体" w:hint="eastAsia"/>
        </w:rPr>
        <w:t>/录音/</w:t>
      </w:r>
      <w:r w:rsidRPr="0049680D">
        <w:rPr>
          <w:rFonts w:ascii="黑体" w:eastAsia="黑体" w:hAnsi="黑体"/>
        </w:rPr>
        <w:t>录像</w:t>
      </w:r>
      <w:r w:rsidRPr="0049680D">
        <w:rPr>
          <w:rFonts w:ascii="黑体" w:eastAsia="黑体" w:hAnsi="黑体" w:hint="eastAsia"/>
        </w:rPr>
        <w:t>，</w:t>
      </w:r>
      <w:r w:rsidRPr="0049680D">
        <w:rPr>
          <w:rFonts w:ascii="黑体" w:eastAsia="黑体" w:hAnsi="黑体"/>
        </w:rPr>
        <w:t>并</w:t>
      </w:r>
      <w:r w:rsidRPr="0049680D">
        <w:rPr>
          <w:rFonts w:ascii="黑体" w:eastAsia="黑体" w:hAnsi="黑体" w:hint="eastAsia"/>
        </w:rPr>
        <w:t>无偿</w:t>
      </w:r>
      <w:r w:rsidRPr="0049680D">
        <w:rPr>
          <w:rFonts w:ascii="黑体" w:eastAsia="黑体" w:hAnsi="黑体"/>
        </w:rPr>
        <w:t>授权SMUGAP</w:t>
      </w:r>
      <w:r w:rsidRPr="0049680D">
        <w:rPr>
          <w:rFonts w:ascii="黑体" w:eastAsia="黑体" w:hAnsi="黑体" w:hint="eastAsia"/>
        </w:rPr>
        <w:t xml:space="preserve">项目组与 </w:t>
      </w:r>
      <w:r w:rsidRPr="0049680D">
        <w:rPr>
          <w:rFonts w:ascii="黑体" w:eastAsia="黑体" w:hAnsi="黑体"/>
        </w:rPr>
        <w:t>SMU</w:t>
      </w:r>
      <w:r w:rsidRPr="0049680D">
        <w:rPr>
          <w:rFonts w:ascii="黑体" w:eastAsia="黑体" w:hAnsi="黑体" w:hint="eastAsia"/>
        </w:rPr>
        <w:t>在教育项目中</w:t>
      </w:r>
      <w:r w:rsidRPr="0049680D">
        <w:rPr>
          <w:rFonts w:ascii="黑体" w:eastAsia="黑体" w:hAnsi="黑体"/>
        </w:rPr>
        <w:t>作为宣传用途（不涉及商业广告）</w:t>
      </w:r>
      <w:r w:rsidRPr="0049680D">
        <w:rPr>
          <w:rFonts w:ascii="黑体" w:eastAsia="黑体" w:hAnsi="黑体" w:hint="eastAsia"/>
        </w:rPr>
        <w:t>，如学员希望撤回授权，可书面提出，项目组将自收到之日起停止新增使用（既有发布/制作中的材料不受影响）</w:t>
      </w:r>
      <w:r w:rsidRPr="0049680D">
        <w:rPr>
          <w:rFonts w:ascii="黑体" w:eastAsia="黑体" w:hAnsi="黑体"/>
        </w:rPr>
        <w:t>。</w:t>
      </w:r>
    </w:p>
    <w:p w14:paraId="462F1030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/>
          <w:b/>
          <w:bCs/>
        </w:rPr>
        <w:t>九、人际关系与纠纷处理</w:t>
      </w:r>
    </w:p>
    <w:p w14:paraId="168CEDF0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室友纷争应先自行处理；遇危险或无法解决时，须理性、保留证据并向SMUGAP项目组求助。</w:t>
      </w:r>
    </w:p>
    <w:p w14:paraId="3790C443" w14:textId="77777777" w:rsidR="0048668C" w:rsidRPr="0049680D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/>
        </w:rPr>
        <w:t>不服从管理、严重违纪、散播不利言论、损害名誉、违法犯罪等，SMUGAP项目组有权取消资格并不退费。</w:t>
      </w:r>
    </w:p>
    <w:p w14:paraId="47C62165" w14:textId="77777777" w:rsidR="0048668C" w:rsidRPr="0049680D" w:rsidRDefault="0048668C" w:rsidP="0048668C">
      <w:pPr>
        <w:spacing w:after="160" w:line="278" w:lineRule="auto"/>
        <w:rPr>
          <w:rFonts w:ascii="黑体" w:eastAsia="黑体" w:hAnsi="黑体" w:hint="eastAsia"/>
          <w:b/>
          <w:bCs/>
        </w:rPr>
      </w:pPr>
      <w:r w:rsidRPr="004D55A9">
        <w:rPr>
          <w:rFonts w:ascii="黑体" w:eastAsia="黑体" w:hAnsi="黑体" w:hint="eastAsia"/>
          <w:b/>
          <w:bCs/>
        </w:rPr>
        <w:t>十、其他</w:t>
      </w:r>
    </w:p>
    <w:p w14:paraId="16FBFE7B" w14:textId="77777777" w:rsidR="0048668C" w:rsidRPr="004D55A9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D55A9">
        <w:rPr>
          <w:rFonts w:ascii="黑体" w:eastAsia="黑体" w:hAnsi="黑体" w:hint="eastAsia"/>
        </w:rPr>
        <w:t>为项目组织、教学管理、校务联络、保险投保/理赔及安全管理之必要目的，</w:t>
      </w:r>
      <w:r w:rsidRPr="0049680D">
        <w:rPr>
          <w:rFonts w:ascii="黑体" w:eastAsia="黑体" w:hAnsi="黑体" w:hint="eastAsia"/>
        </w:rPr>
        <w:t>SMUGAP项目组</w:t>
      </w:r>
      <w:r w:rsidRPr="004D55A9">
        <w:rPr>
          <w:rFonts w:ascii="黑体" w:eastAsia="黑体" w:hAnsi="黑体" w:hint="eastAsia"/>
        </w:rPr>
        <w:t>与SMU将依适用法律收集、使用与保存学员信息，并在必要时向合作方、所属院校及保险/医疗机构提供。学员享有依法查询、更正与撤回同意的权利（撤回可能影响研修参与资格）。</w:t>
      </w:r>
    </w:p>
    <w:p w14:paraId="5C5E5F8B" w14:textId="77777777" w:rsidR="0048668C" w:rsidRPr="004D55A9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SMUGAP项目组</w:t>
      </w:r>
      <w:r w:rsidRPr="004D55A9">
        <w:rPr>
          <w:rFonts w:ascii="黑体" w:eastAsia="黑体" w:hAnsi="黑体" w:hint="eastAsia"/>
        </w:rPr>
        <w:t>通过登记邮箱、学习管理平台或官方通讯群发布的通知，视为已向学员送达。学员应确保联系方式有效并及时查收。</w:t>
      </w:r>
    </w:p>
    <w:p w14:paraId="2B842D71" w14:textId="77777777" w:rsidR="0048668C" w:rsidRPr="004D55A9" w:rsidRDefault="0048668C" w:rsidP="0048668C">
      <w:pPr>
        <w:widowControl/>
        <w:numPr>
          <w:ilvl w:val="0"/>
          <w:numId w:val="19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D55A9">
        <w:rPr>
          <w:rFonts w:ascii="黑体" w:eastAsia="黑体" w:hAnsi="黑体" w:hint="eastAsia"/>
        </w:rPr>
        <w:t>本须知受新加坡法律管辖，如有争议，提交新加坡法院解决。</w:t>
      </w:r>
    </w:p>
    <w:p w14:paraId="08D008A5" w14:textId="77777777" w:rsidR="0048668C" w:rsidRPr="0049680D" w:rsidRDefault="0048668C" w:rsidP="0048668C">
      <w:pPr>
        <w:spacing w:line="336" w:lineRule="auto"/>
        <w:rPr>
          <w:rFonts w:ascii="黑体" w:eastAsia="黑体" w:hAnsi="黑体" w:cs="黑体" w:hint="eastAsia"/>
          <w:sz w:val="24"/>
        </w:rPr>
      </w:pPr>
    </w:p>
    <w:p w14:paraId="2FE84516" w14:textId="77777777" w:rsidR="0048668C" w:rsidRPr="004D55A9" w:rsidRDefault="0048668C" w:rsidP="0048668C">
      <w:pPr>
        <w:spacing w:line="336" w:lineRule="auto"/>
        <w:rPr>
          <w:rFonts w:ascii="黑体" w:eastAsia="黑体" w:hAnsi="黑体" w:cs="黑体" w:hint="eastAsia"/>
          <w:szCs w:val="21"/>
        </w:rPr>
      </w:pPr>
      <w:r w:rsidRPr="004D55A9">
        <w:rPr>
          <w:rFonts w:ascii="黑体" w:eastAsia="黑体" w:hAnsi="黑体" w:cs="黑体" w:hint="eastAsia"/>
          <w:szCs w:val="21"/>
        </w:rPr>
        <w:t>本条款所列规定为项目最低要求，学员理解</w:t>
      </w:r>
      <w:r w:rsidRPr="004D55A9">
        <w:rPr>
          <w:rFonts w:ascii="黑体" w:eastAsia="黑体" w:hAnsi="黑体" w:cs="黑体"/>
          <w:szCs w:val="21"/>
        </w:rPr>
        <w:t>SMUGAP</w:t>
      </w:r>
      <w:r w:rsidRPr="004D55A9">
        <w:rPr>
          <w:rFonts w:ascii="黑体" w:eastAsia="黑体" w:hAnsi="黑体" w:cs="黑体" w:hint="eastAsia"/>
          <w:szCs w:val="21"/>
        </w:rPr>
        <w:t>项目组有权在此须知基础上，根据情况增加相关责任须知条款，学员须同等遵守所有适用政策且负有同等责任。上述任一事项，学员应同意授权新加坡管理大学查</w:t>
      </w:r>
      <w:r w:rsidRPr="004D55A9">
        <w:rPr>
          <w:rFonts w:ascii="黑体" w:eastAsia="黑体" w:hAnsi="黑体" w:cs="黑体" w:hint="eastAsia"/>
          <w:szCs w:val="21"/>
        </w:rPr>
        <w:lastRenderedPageBreak/>
        <w:t>证，如有不实或不符规定之情事，于入新后经查证属实者，愿意接受新加坡管理大学注销研修申请之处分，并无异议。若本须知与其他政策文件存在冲突，以新加坡管理大学</w:t>
      </w:r>
      <w:r w:rsidRPr="004D55A9">
        <w:rPr>
          <w:rFonts w:ascii="黑体" w:eastAsia="黑体" w:hAnsi="黑体" w:cs="黑体"/>
          <w:szCs w:val="21"/>
        </w:rPr>
        <w:t>SMUGAP</w:t>
      </w:r>
      <w:r w:rsidRPr="004D55A9">
        <w:rPr>
          <w:rFonts w:ascii="黑体" w:eastAsia="黑体" w:hAnsi="黑体" w:cs="黑体" w:hint="eastAsia"/>
          <w:szCs w:val="21"/>
        </w:rPr>
        <w:t>项目组的解释为准。所有条款的最终解释权归</w:t>
      </w:r>
      <w:r w:rsidRPr="004D55A9">
        <w:rPr>
          <w:rFonts w:ascii="黑体" w:eastAsia="黑体" w:hAnsi="黑体" w:cs="黑体"/>
          <w:szCs w:val="21"/>
        </w:rPr>
        <w:t>SMUGAP</w:t>
      </w:r>
      <w:r w:rsidRPr="004D55A9">
        <w:rPr>
          <w:rFonts w:ascii="黑体" w:eastAsia="黑体" w:hAnsi="黑体" w:cs="黑体" w:hint="eastAsia"/>
          <w:szCs w:val="21"/>
        </w:rPr>
        <w:t>项目组所有。</w:t>
      </w:r>
    </w:p>
    <w:p w14:paraId="7CAF17BC" w14:textId="77777777" w:rsidR="0048668C" w:rsidRPr="004D55A9" w:rsidRDefault="0048668C" w:rsidP="0048668C">
      <w:pPr>
        <w:spacing w:after="160" w:line="278" w:lineRule="auto"/>
        <w:ind w:firstLineChars="200" w:firstLine="422"/>
        <w:rPr>
          <w:rFonts w:ascii="黑体" w:eastAsia="黑体" w:hAnsi="黑体" w:hint="eastAsia"/>
          <w:b/>
          <w:bCs/>
        </w:rPr>
      </w:pPr>
    </w:p>
    <w:p w14:paraId="642E70B8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 w:hint="eastAsia"/>
          <w:b/>
          <w:bCs/>
        </w:rPr>
        <w:t>考勤规定</w:t>
      </w:r>
    </w:p>
    <w:p w14:paraId="64A7328F" w14:textId="77777777" w:rsidR="0048668C" w:rsidRPr="0049680D" w:rsidRDefault="0048668C" w:rsidP="0048668C">
      <w:pPr>
        <w:widowControl/>
        <w:numPr>
          <w:ilvl w:val="0"/>
          <w:numId w:val="14"/>
        </w:numPr>
        <w:tabs>
          <w:tab w:val="left" w:pos="425"/>
        </w:tabs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学员须准时出勤并完成学习任务。累计缺勤超过2次或未提交作业达总量三分之一者，将取消课程考核资格，该课程成绩以零分计算。</w:t>
      </w:r>
    </w:p>
    <w:p w14:paraId="7D4B917B" w14:textId="77777777" w:rsidR="0048668C" w:rsidRPr="0049680D" w:rsidRDefault="0048668C" w:rsidP="0048668C">
      <w:pPr>
        <w:widowControl/>
        <w:numPr>
          <w:ilvl w:val="0"/>
          <w:numId w:val="14"/>
        </w:numPr>
        <w:tabs>
          <w:tab w:val="left" w:pos="425"/>
        </w:tabs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缺勤政策:</w:t>
      </w:r>
    </w:p>
    <w:p w14:paraId="57190D59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迟到或早退:每发生一次，计0.5次缺勤。</w:t>
      </w:r>
    </w:p>
    <w:p w14:paraId="7721FE4C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定义:迟到超过15分钟视为迟到；在课程结束前超过15分钟离开被视为早退。</w:t>
      </w:r>
    </w:p>
    <w:p w14:paraId="6E25AA2F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病假:如果学员因病无法出席，学员本人必须提供当地认证医院所开具的病假证明以保持出勤分数。每次病假计为一次缺勤。</w:t>
      </w:r>
    </w:p>
    <w:p w14:paraId="35FEC197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病假材料要求：提供当地认证医院所开具的病假证明，并注明建议休息时长。牙科诊所、眼科诊所及在线问诊的诊断证明不予接受。</w:t>
      </w:r>
    </w:p>
    <w:p w14:paraId="095582B8" w14:textId="77777777" w:rsidR="0048668C" w:rsidRPr="0049680D" w:rsidRDefault="0048668C" w:rsidP="0048668C">
      <w:pPr>
        <w:widowControl/>
        <w:numPr>
          <w:ilvl w:val="1"/>
          <w:numId w:val="18"/>
        </w:numPr>
        <w:spacing w:after="160" w:line="278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事假或无故旷课：每次计1次缺勤。</w:t>
      </w:r>
    </w:p>
    <w:p w14:paraId="30847D8C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65D1403E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 w:hint="eastAsia"/>
          <w:b/>
          <w:bCs/>
        </w:rPr>
        <w:t>退款政策</w:t>
      </w:r>
    </w:p>
    <w:p w14:paraId="279A894E" w14:textId="77777777" w:rsidR="0048668C" w:rsidRPr="0049680D" w:rsidRDefault="0048668C" w:rsidP="0048668C">
      <w:pPr>
        <w:widowControl/>
        <w:numPr>
          <w:ilvl w:val="0"/>
          <w:numId w:val="21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2026年1月2日之前申请退款，学费将全额退回（扣除相应支付/汇款手续费）</w:t>
      </w:r>
    </w:p>
    <w:p w14:paraId="6E9235B2" w14:textId="77777777" w:rsidR="0048668C" w:rsidRPr="0049680D" w:rsidRDefault="0048668C" w:rsidP="0048668C">
      <w:pPr>
        <w:widowControl/>
        <w:numPr>
          <w:ilvl w:val="0"/>
          <w:numId w:val="21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2026年1月2日至1月25日，学费退还比例为50%（扣除相应支付/汇款手续费）</w:t>
      </w:r>
    </w:p>
    <w:p w14:paraId="7A22EEFD" w14:textId="77777777" w:rsidR="0048668C" w:rsidRPr="0049680D" w:rsidRDefault="0048668C" w:rsidP="0048668C">
      <w:pPr>
        <w:widowControl/>
        <w:numPr>
          <w:ilvl w:val="0"/>
          <w:numId w:val="21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1月25日之后，学费不予退还。</w:t>
      </w:r>
    </w:p>
    <w:p w14:paraId="29374D88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备：退款比例申请日以邮件或系统提交时间为准，逾期将不再受理。请务必提前规划并留意关键日期，避免因错过申请时间而影响退款权益。若因项目调整、不可抗力取消课程，项目方将主动联系相关学员进行统一安排与处理，无需个人提交申请。如有任何退款相关问题，请及时联系项目负责人。</w:t>
      </w:r>
    </w:p>
    <w:p w14:paraId="49A62A5B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</w:p>
    <w:p w14:paraId="06B3B7A2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 w:hint="eastAsia"/>
          <w:b/>
          <w:bCs/>
        </w:rPr>
        <w:t>其他事项</w:t>
      </w:r>
    </w:p>
    <w:p w14:paraId="37987BC6" w14:textId="77777777" w:rsidR="0048668C" w:rsidRPr="0049680D" w:rsidRDefault="0048668C" w:rsidP="0048668C">
      <w:pPr>
        <w:widowControl/>
        <w:numPr>
          <w:ilvl w:val="0"/>
          <w:numId w:val="16"/>
        </w:numPr>
        <w:tabs>
          <w:tab w:val="left" w:pos="425"/>
        </w:tabs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课程选择</w:t>
      </w:r>
    </w:p>
    <w:p w14:paraId="6FD11E10" w14:textId="77777777" w:rsidR="0048668C" w:rsidRPr="0049680D" w:rsidRDefault="0048668C" w:rsidP="0048668C">
      <w:pPr>
        <w:widowControl/>
        <w:numPr>
          <w:ilvl w:val="0"/>
          <w:numId w:val="17"/>
        </w:numPr>
        <w:tabs>
          <w:tab w:val="left" w:pos="425"/>
        </w:tabs>
        <w:adjustRightInd w:val="0"/>
        <w:spacing w:afterLines="50" w:after="120" w:line="25" w:lineRule="atLeast"/>
        <w:ind w:left="360" w:hanging="36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每位申请人最多可选填 2 门意向课程。为保障权益，建议尽量选满 2 门：</w:t>
      </w:r>
    </w:p>
    <w:p w14:paraId="447B426D" w14:textId="77777777" w:rsidR="0048668C" w:rsidRPr="0049680D" w:rsidRDefault="0048668C" w:rsidP="0048668C">
      <w:pPr>
        <w:widowControl/>
        <w:numPr>
          <w:ilvl w:val="1"/>
          <w:numId w:val="22"/>
        </w:numPr>
        <w:tabs>
          <w:tab w:val="left" w:pos="425"/>
          <w:tab w:val="left" w:pos="840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课程选择 1 为第一意向课程；</w:t>
      </w:r>
    </w:p>
    <w:p w14:paraId="47B017C1" w14:textId="77777777" w:rsidR="0048668C" w:rsidRPr="0049680D" w:rsidRDefault="0048668C" w:rsidP="0048668C">
      <w:pPr>
        <w:widowControl/>
        <w:numPr>
          <w:ilvl w:val="1"/>
          <w:numId w:val="22"/>
        </w:numPr>
        <w:tabs>
          <w:tab w:val="left" w:pos="425"/>
          <w:tab w:val="left" w:pos="840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课程选择 2 为备选课程。</w:t>
      </w:r>
    </w:p>
    <w:p w14:paraId="498C1DE1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ind w:left="42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系统将优先录取第一意向课程；若该课程名额已满，将尝试安排至备选课程。</w:t>
      </w:r>
    </w:p>
    <w:p w14:paraId="1F63279E" w14:textId="77777777" w:rsidR="0048668C" w:rsidRPr="0049680D" w:rsidRDefault="0048668C" w:rsidP="0048668C">
      <w:pPr>
        <w:widowControl/>
        <w:numPr>
          <w:ilvl w:val="0"/>
          <w:numId w:val="17"/>
        </w:numPr>
        <w:tabs>
          <w:tab w:val="left" w:pos="425"/>
        </w:tabs>
        <w:adjustRightInd w:val="0"/>
        <w:spacing w:afterLines="50" w:after="120" w:line="25" w:lineRule="atLeast"/>
        <w:ind w:left="360" w:hanging="36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新加坡管理大学将在 2026 年 1 月 18 日前通过E-mail通知学员【课程选择结果】。若遇课程人数已满，或因人数不足无法开课，将一并告知。</w:t>
      </w:r>
    </w:p>
    <w:p w14:paraId="39F39AEF" w14:textId="77777777" w:rsidR="0048668C" w:rsidRPr="0049680D" w:rsidRDefault="0048668C" w:rsidP="0048668C">
      <w:pPr>
        <w:widowControl/>
        <w:numPr>
          <w:ilvl w:val="0"/>
          <w:numId w:val="17"/>
        </w:numPr>
        <w:tabs>
          <w:tab w:val="left" w:pos="425"/>
        </w:tabs>
        <w:adjustRightInd w:val="0"/>
        <w:spacing w:afterLines="50" w:after="120" w:line="25" w:lineRule="atLeast"/>
        <w:ind w:left="360" w:hanging="360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课程结果确认后，学员不得随意更改已选课程。</w:t>
      </w:r>
    </w:p>
    <w:p w14:paraId="518BA80D" w14:textId="77777777" w:rsidR="0048668C" w:rsidRPr="0049680D" w:rsidRDefault="0048668C" w:rsidP="0048668C">
      <w:pPr>
        <w:widowControl/>
        <w:numPr>
          <w:ilvl w:val="0"/>
          <w:numId w:val="16"/>
        </w:numPr>
        <w:tabs>
          <w:tab w:val="left" w:pos="425"/>
        </w:tabs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费用缴纳与退费</w:t>
      </w:r>
    </w:p>
    <w:p w14:paraId="75BAE3C5" w14:textId="77777777" w:rsidR="0048668C" w:rsidRPr="0049680D" w:rsidRDefault="0048668C" w:rsidP="0048668C">
      <w:pPr>
        <w:widowControl/>
        <w:numPr>
          <w:ilvl w:val="0"/>
          <w:numId w:val="23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学员应在抵达新加坡前完成研修费用全额缴纳。</w:t>
      </w:r>
    </w:p>
    <w:p w14:paraId="1DC0EFBC" w14:textId="77777777" w:rsidR="0048668C" w:rsidRPr="0049680D" w:rsidRDefault="0048668C" w:rsidP="0048668C">
      <w:pPr>
        <w:widowControl/>
        <w:numPr>
          <w:ilvl w:val="0"/>
          <w:numId w:val="23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lastRenderedPageBreak/>
        <w:t>若因重大原因需取消报名或提前终止研修，须经校方相关单位同意，并经专案核准后方可取消。</w:t>
      </w:r>
    </w:p>
    <w:p w14:paraId="0DB9B9D2" w14:textId="77777777" w:rsidR="0048668C" w:rsidRPr="0049680D" w:rsidRDefault="0048668C" w:rsidP="0048668C">
      <w:pPr>
        <w:widowControl/>
        <w:numPr>
          <w:ilvl w:val="0"/>
          <w:numId w:val="23"/>
        </w:numPr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已缴费用将依据退款政策，在扣除必要费用后按比例退还。</w:t>
      </w:r>
    </w:p>
    <w:p w14:paraId="291A5B72" w14:textId="77777777" w:rsidR="0048668C" w:rsidRPr="0049680D" w:rsidRDefault="0048668C" w:rsidP="0048668C">
      <w:pPr>
        <w:widowControl/>
        <w:numPr>
          <w:ilvl w:val="0"/>
          <w:numId w:val="16"/>
        </w:numPr>
        <w:tabs>
          <w:tab w:val="left" w:pos="425"/>
        </w:tabs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不可抗力</w:t>
      </w:r>
    </w:p>
    <w:p w14:paraId="7332FA0E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若因天灾等不可抗力因素，政府机关宣布停班停课时，课程将不予补课。</w:t>
      </w:r>
    </w:p>
    <w:p w14:paraId="05AFDC88" w14:textId="77777777" w:rsidR="0048668C" w:rsidRPr="0049680D" w:rsidRDefault="0048668C" w:rsidP="0048668C">
      <w:pPr>
        <w:widowControl/>
        <w:numPr>
          <w:ilvl w:val="0"/>
          <w:numId w:val="16"/>
        </w:numPr>
        <w:tabs>
          <w:tab w:val="left" w:pos="425"/>
        </w:tabs>
        <w:adjustRightInd w:val="0"/>
        <w:spacing w:beforeLines="50" w:before="120"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争议处理</w:t>
      </w:r>
    </w:p>
    <w:p w14:paraId="46AC012E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如有争议，双方应本着友好协商的原则解决；若无法达成一致，将依照当地法律处理。</w:t>
      </w:r>
    </w:p>
    <w:p w14:paraId="4FB62F41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  <w:b/>
          <w:bCs/>
        </w:rPr>
      </w:pPr>
      <w:r w:rsidRPr="0049680D">
        <w:rPr>
          <w:rFonts w:ascii="黑体" w:eastAsia="黑体" w:hAnsi="黑体" w:hint="eastAsia"/>
          <w:b/>
          <w:bCs/>
        </w:rPr>
        <w:t>班主任联络人</w:t>
      </w:r>
    </w:p>
    <w:p w14:paraId="1B3FBFE2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新加坡管理大学狮城讲堂 Oscar Li李老师</w:t>
      </w:r>
    </w:p>
    <w:p w14:paraId="77B110D2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地址：Singapore Management University, 81 Victoria Street, Singapore</w:t>
      </w:r>
    </w:p>
    <w:p w14:paraId="5EDF52AE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25" w:lineRule="atLeast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专用电邮：admissions@smugpedu.com</w:t>
      </w:r>
    </w:p>
    <w:p w14:paraId="3873C9EF" w14:textId="77777777" w:rsidR="0048668C" w:rsidRPr="0049680D" w:rsidRDefault="0048668C" w:rsidP="0048668C">
      <w:pPr>
        <w:widowControl/>
        <w:tabs>
          <w:tab w:val="left" w:pos="425"/>
        </w:tabs>
        <w:adjustRightInd w:val="0"/>
        <w:spacing w:afterLines="50" w:after="120" w:line="300" w:lineRule="auto"/>
        <w:jc w:val="left"/>
        <w:rPr>
          <w:rFonts w:ascii="黑体" w:eastAsia="黑体" w:hAnsi="黑体" w:cs="黑体" w:hint="eastAsia"/>
          <w:kern w:val="0"/>
          <w:sz w:val="24"/>
        </w:rPr>
      </w:pPr>
    </w:p>
    <w:p w14:paraId="4D169ECE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学员声明：我已阅读并完全了解上述条款，对所有内容无异议。</w:t>
      </w:r>
    </w:p>
    <w:p w14:paraId="77D71B86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未满18岁学员需监护人签名</w:t>
      </w:r>
    </w:p>
    <w:p w14:paraId="1247E9F4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学员姓名：</w:t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  <w:t>监护人姓名：</w:t>
      </w:r>
    </w:p>
    <w:p w14:paraId="6BE6FC4C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身份证号：</w:t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  <w:t>身份证号：</w:t>
      </w:r>
    </w:p>
    <w:p w14:paraId="1769D477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联系电话：</w:t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  <w:t>联系电话：</w:t>
      </w:r>
    </w:p>
    <w:p w14:paraId="52089F96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</w:p>
    <w:p w14:paraId="2FDF2CD6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学员签名：</w:t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  <w:t>监护人签名：</w:t>
      </w:r>
    </w:p>
    <w:p w14:paraId="1FC7E470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</w:p>
    <w:p w14:paraId="5293563B" w14:textId="77777777" w:rsidR="0048668C" w:rsidRPr="0049680D" w:rsidRDefault="0048668C" w:rsidP="0048668C">
      <w:pPr>
        <w:widowControl/>
        <w:adjustRightInd w:val="0"/>
        <w:spacing w:afterLines="50" w:after="120" w:line="300" w:lineRule="auto"/>
        <w:jc w:val="left"/>
        <w:rPr>
          <w:rFonts w:ascii="黑体" w:eastAsia="黑体" w:hAnsi="黑体" w:hint="eastAsia"/>
        </w:rPr>
      </w:pPr>
      <w:r w:rsidRPr="0049680D">
        <w:rPr>
          <w:rFonts w:ascii="黑体" w:eastAsia="黑体" w:hAnsi="黑体" w:hint="eastAsia"/>
        </w:rPr>
        <w:t>日期：</w:t>
      </w:r>
      <w:r w:rsidRPr="0049680D">
        <w:rPr>
          <w:rFonts w:ascii="黑体" w:eastAsia="黑体" w:hAnsi="黑体" w:hint="eastAsia"/>
        </w:rPr>
        <w:tab/>
        <w:t xml:space="preserve">年   月   日 </w:t>
      </w:r>
      <w:r w:rsidRPr="0049680D">
        <w:rPr>
          <w:rFonts w:ascii="黑体" w:eastAsia="黑体" w:hAnsi="黑体" w:hint="eastAsia"/>
        </w:rPr>
        <w:tab/>
      </w:r>
      <w:r w:rsidRPr="0049680D">
        <w:rPr>
          <w:rFonts w:ascii="黑体" w:eastAsia="黑体" w:hAnsi="黑体" w:hint="eastAsia"/>
        </w:rPr>
        <w:tab/>
        <w:t>日期：</w:t>
      </w:r>
      <w:r w:rsidRPr="0049680D">
        <w:rPr>
          <w:rFonts w:ascii="黑体" w:eastAsia="黑体" w:hAnsi="黑体" w:hint="eastAsia"/>
        </w:rPr>
        <w:tab/>
        <w:t>年   月   日</w:t>
      </w:r>
    </w:p>
    <w:p w14:paraId="4D792591" w14:textId="77777777" w:rsidR="00CD12DE" w:rsidRDefault="00CD12DE"/>
    <w:sectPr w:rsidR="00CD12DE" w:rsidSect="0048668C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2DAF0C"/>
    <w:multiLevelType w:val="singleLevel"/>
    <w:tmpl w:val="8F2DAF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F80607B"/>
    <w:multiLevelType w:val="multilevel"/>
    <w:tmpl w:val="9F80607B"/>
    <w:lvl w:ilvl="0">
      <w:start w:val="1"/>
      <w:numFmt w:val="decimalEnclosedCircleChinese"/>
      <w:suff w:val="nothing"/>
      <w:lvlText w:val="%1　"/>
      <w:lvlJc w:val="left"/>
      <w:pPr>
        <w:ind w:left="-480" w:firstLine="400"/>
      </w:pPr>
      <w:rPr>
        <w:rFonts w:hint="eastAsia"/>
      </w:rPr>
    </w:lvl>
    <w:lvl w:ilvl="1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2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3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4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5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6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7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  <w:lvl w:ilvl="8">
      <w:start w:val="1"/>
      <w:numFmt w:val="decimal"/>
      <w:lvlText w:val=""/>
      <w:lvlJc w:val="left"/>
      <w:pPr>
        <w:ind w:left="-480"/>
      </w:pPr>
      <w:rPr>
        <w:rFonts w:hint="default"/>
        <w:u w:val="none"/>
      </w:rPr>
    </w:lvl>
  </w:abstractNum>
  <w:abstractNum w:abstractNumId="2" w15:restartNumberingAfterBreak="0">
    <w:nsid w:val="B881442E"/>
    <w:multiLevelType w:val="multilevel"/>
    <w:tmpl w:val="B88144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D634B103"/>
    <w:multiLevelType w:val="singleLevel"/>
    <w:tmpl w:val="D634B10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BE2DB2A"/>
    <w:multiLevelType w:val="singleLevel"/>
    <w:tmpl w:val="DBE2DB2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DE970989"/>
    <w:multiLevelType w:val="singleLevel"/>
    <w:tmpl w:val="DE970989"/>
    <w:lvl w:ilvl="0">
      <w:start w:val="1"/>
      <w:numFmt w:val="decimalEnclosedCircleChinese"/>
      <w:suff w:val="nothing"/>
      <w:lvlText w:val="%1　"/>
      <w:lvlJc w:val="left"/>
      <w:pPr>
        <w:ind w:left="-480" w:firstLine="400"/>
      </w:pPr>
      <w:rPr>
        <w:rFonts w:hint="eastAsia"/>
      </w:rPr>
    </w:lvl>
  </w:abstractNum>
  <w:abstractNum w:abstractNumId="6" w15:restartNumberingAfterBreak="0">
    <w:nsid w:val="F27E89A6"/>
    <w:multiLevelType w:val="singleLevel"/>
    <w:tmpl w:val="F27E89A6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</w:abstractNum>
  <w:abstractNum w:abstractNumId="7" w15:restartNumberingAfterBreak="0">
    <w:nsid w:val="02828C49"/>
    <w:multiLevelType w:val="singleLevel"/>
    <w:tmpl w:val="02828C49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8" w15:restartNumberingAfterBreak="0">
    <w:nsid w:val="1A3174C5"/>
    <w:multiLevelType w:val="multilevel"/>
    <w:tmpl w:val="7012D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5D1836"/>
    <w:multiLevelType w:val="singleLevel"/>
    <w:tmpl w:val="1E5D183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222EDDB0"/>
    <w:multiLevelType w:val="singleLevel"/>
    <w:tmpl w:val="222EDDB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  <w:color w:val="auto"/>
      </w:rPr>
    </w:lvl>
  </w:abstractNum>
  <w:abstractNum w:abstractNumId="11" w15:restartNumberingAfterBreak="0">
    <w:nsid w:val="316B24C5"/>
    <w:multiLevelType w:val="multilevel"/>
    <w:tmpl w:val="B476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1605"/>
    <w:multiLevelType w:val="singleLevel"/>
    <w:tmpl w:val="33B7160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4988304E"/>
    <w:multiLevelType w:val="multilevel"/>
    <w:tmpl w:val="BD1EA4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DD3BB8"/>
    <w:multiLevelType w:val="multilevel"/>
    <w:tmpl w:val="9B523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F4DD5"/>
    <w:multiLevelType w:val="singleLevel"/>
    <w:tmpl w:val="506F4DD5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</w:abstractNum>
  <w:abstractNum w:abstractNumId="16" w15:restartNumberingAfterBreak="0">
    <w:nsid w:val="53AB1875"/>
    <w:multiLevelType w:val="hybridMultilevel"/>
    <w:tmpl w:val="D52E0452"/>
    <w:lvl w:ilvl="0" w:tplc="2FC87A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F05D"/>
    <w:multiLevelType w:val="singleLevel"/>
    <w:tmpl w:val="55FAF05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8D2A8B7"/>
    <w:multiLevelType w:val="singleLevel"/>
    <w:tmpl w:val="58D2A8B7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9" w15:restartNumberingAfterBreak="0">
    <w:nsid w:val="64898607"/>
    <w:multiLevelType w:val="multilevel"/>
    <w:tmpl w:val="64898607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-420"/>
      </w:pPr>
    </w:lvl>
    <w:lvl w:ilvl="2">
      <w:start w:val="1"/>
      <w:numFmt w:val="decimal"/>
      <w:lvlText w:val=""/>
      <w:lvlJc w:val="left"/>
      <w:pPr>
        <w:ind w:left="-420"/>
      </w:pPr>
    </w:lvl>
    <w:lvl w:ilvl="3">
      <w:start w:val="1"/>
      <w:numFmt w:val="decimal"/>
      <w:lvlText w:val=""/>
      <w:lvlJc w:val="left"/>
      <w:pPr>
        <w:ind w:left="-420"/>
      </w:pPr>
    </w:lvl>
    <w:lvl w:ilvl="4">
      <w:start w:val="1"/>
      <w:numFmt w:val="decimal"/>
      <w:lvlText w:val=""/>
      <w:lvlJc w:val="left"/>
      <w:pPr>
        <w:ind w:left="-420"/>
      </w:pPr>
    </w:lvl>
    <w:lvl w:ilvl="5">
      <w:start w:val="1"/>
      <w:numFmt w:val="decimal"/>
      <w:lvlText w:val=""/>
      <w:lvlJc w:val="left"/>
      <w:pPr>
        <w:ind w:left="-420"/>
      </w:pPr>
    </w:lvl>
    <w:lvl w:ilvl="6">
      <w:start w:val="1"/>
      <w:numFmt w:val="decimal"/>
      <w:lvlText w:val=""/>
      <w:lvlJc w:val="left"/>
      <w:pPr>
        <w:ind w:left="-420"/>
      </w:pPr>
    </w:lvl>
    <w:lvl w:ilvl="7">
      <w:start w:val="1"/>
      <w:numFmt w:val="decimal"/>
      <w:lvlText w:val=""/>
      <w:lvlJc w:val="left"/>
      <w:pPr>
        <w:ind w:left="-420"/>
      </w:pPr>
    </w:lvl>
    <w:lvl w:ilvl="8">
      <w:start w:val="1"/>
      <w:numFmt w:val="decimal"/>
      <w:lvlText w:val=""/>
      <w:lvlJc w:val="left"/>
      <w:pPr>
        <w:ind w:left="-420"/>
      </w:pPr>
    </w:lvl>
  </w:abstractNum>
  <w:abstractNum w:abstractNumId="20" w15:restartNumberingAfterBreak="0">
    <w:nsid w:val="77B22B6F"/>
    <w:multiLevelType w:val="multilevel"/>
    <w:tmpl w:val="77B22B6F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-420"/>
      </w:pPr>
    </w:lvl>
    <w:lvl w:ilvl="2">
      <w:start w:val="1"/>
      <w:numFmt w:val="decimal"/>
      <w:lvlText w:val=""/>
      <w:lvlJc w:val="left"/>
      <w:pPr>
        <w:ind w:left="-420"/>
      </w:pPr>
    </w:lvl>
    <w:lvl w:ilvl="3">
      <w:start w:val="1"/>
      <w:numFmt w:val="decimal"/>
      <w:lvlText w:val=""/>
      <w:lvlJc w:val="left"/>
      <w:pPr>
        <w:ind w:left="-420"/>
      </w:pPr>
    </w:lvl>
    <w:lvl w:ilvl="4">
      <w:start w:val="1"/>
      <w:numFmt w:val="decimal"/>
      <w:lvlText w:val=""/>
      <w:lvlJc w:val="left"/>
      <w:pPr>
        <w:ind w:left="-420"/>
      </w:pPr>
    </w:lvl>
    <w:lvl w:ilvl="5">
      <w:start w:val="1"/>
      <w:numFmt w:val="decimal"/>
      <w:lvlText w:val=""/>
      <w:lvlJc w:val="left"/>
      <w:pPr>
        <w:ind w:left="-420"/>
      </w:pPr>
    </w:lvl>
    <w:lvl w:ilvl="6">
      <w:start w:val="1"/>
      <w:numFmt w:val="decimal"/>
      <w:lvlText w:val=""/>
      <w:lvlJc w:val="left"/>
      <w:pPr>
        <w:ind w:left="-420"/>
      </w:pPr>
    </w:lvl>
    <w:lvl w:ilvl="7">
      <w:start w:val="1"/>
      <w:numFmt w:val="decimal"/>
      <w:lvlText w:val=""/>
      <w:lvlJc w:val="left"/>
      <w:pPr>
        <w:ind w:left="-420"/>
      </w:pPr>
    </w:lvl>
    <w:lvl w:ilvl="8">
      <w:start w:val="1"/>
      <w:numFmt w:val="decimal"/>
      <w:lvlText w:val=""/>
      <w:lvlJc w:val="left"/>
      <w:pPr>
        <w:ind w:left="-420"/>
      </w:pPr>
    </w:lvl>
  </w:abstractNum>
  <w:abstractNum w:abstractNumId="21" w15:restartNumberingAfterBreak="0">
    <w:nsid w:val="79469802"/>
    <w:multiLevelType w:val="singleLevel"/>
    <w:tmpl w:val="79469802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</w:abstractNum>
  <w:abstractNum w:abstractNumId="22" w15:restartNumberingAfterBreak="0">
    <w:nsid w:val="794F3066"/>
    <w:multiLevelType w:val="hybridMultilevel"/>
    <w:tmpl w:val="C59EB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10152">
    <w:abstractNumId w:val="10"/>
  </w:num>
  <w:num w:numId="2" w16cid:durableId="696780862">
    <w:abstractNumId w:val="1"/>
  </w:num>
  <w:num w:numId="3" w16cid:durableId="1680426777">
    <w:abstractNumId w:val="19"/>
  </w:num>
  <w:num w:numId="4" w16cid:durableId="1481579736">
    <w:abstractNumId w:val="20"/>
  </w:num>
  <w:num w:numId="5" w16cid:durableId="172692661">
    <w:abstractNumId w:val="18"/>
  </w:num>
  <w:num w:numId="6" w16cid:durableId="1266500028">
    <w:abstractNumId w:val="7"/>
  </w:num>
  <w:num w:numId="7" w16cid:durableId="978269050">
    <w:abstractNumId w:val="5"/>
  </w:num>
  <w:num w:numId="8" w16cid:durableId="1223248392">
    <w:abstractNumId w:val="21"/>
  </w:num>
  <w:num w:numId="9" w16cid:durableId="605893045">
    <w:abstractNumId w:val="15"/>
  </w:num>
  <w:num w:numId="10" w16cid:durableId="627324942">
    <w:abstractNumId w:val="6"/>
  </w:num>
  <w:num w:numId="11" w16cid:durableId="1539126433">
    <w:abstractNumId w:val="9"/>
  </w:num>
  <w:num w:numId="12" w16cid:durableId="874733937">
    <w:abstractNumId w:val="17"/>
  </w:num>
  <w:num w:numId="13" w16cid:durableId="1013150531">
    <w:abstractNumId w:val="4"/>
  </w:num>
  <w:num w:numId="14" w16cid:durableId="171921475">
    <w:abstractNumId w:val="3"/>
  </w:num>
  <w:num w:numId="15" w16cid:durableId="1343361771">
    <w:abstractNumId w:val="0"/>
  </w:num>
  <w:num w:numId="16" w16cid:durableId="1786342940">
    <w:abstractNumId w:val="12"/>
  </w:num>
  <w:num w:numId="17" w16cid:durableId="855312071">
    <w:abstractNumId w:val="2"/>
  </w:num>
  <w:num w:numId="18" w16cid:durableId="1474173855">
    <w:abstractNumId w:val="11"/>
  </w:num>
  <w:num w:numId="19" w16cid:durableId="238906293">
    <w:abstractNumId w:val="14"/>
  </w:num>
  <w:num w:numId="20" w16cid:durableId="2006323668">
    <w:abstractNumId w:val="13"/>
  </w:num>
  <w:num w:numId="21" w16cid:durableId="300576424">
    <w:abstractNumId w:val="22"/>
  </w:num>
  <w:num w:numId="22" w16cid:durableId="9914794">
    <w:abstractNumId w:val="8"/>
  </w:num>
  <w:num w:numId="23" w16cid:durableId="1729957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34F5"/>
    <w:rsid w:val="00062A83"/>
    <w:rsid w:val="00090B1B"/>
    <w:rsid w:val="00172A27"/>
    <w:rsid w:val="001B7CE4"/>
    <w:rsid w:val="001C556F"/>
    <w:rsid w:val="001D21D9"/>
    <w:rsid w:val="001D361E"/>
    <w:rsid w:val="002974E8"/>
    <w:rsid w:val="002B0C9E"/>
    <w:rsid w:val="002B2B7E"/>
    <w:rsid w:val="002C5ED2"/>
    <w:rsid w:val="00341C02"/>
    <w:rsid w:val="0037521E"/>
    <w:rsid w:val="003B4FC7"/>
    <w:rsid w:val="00454957"/>
    <w:rsid w:val="0048668C"/>
    <w:rsid w:val="004A6292"/>
    <w:rsid w:val="004F5246"/>
    <w:rsid w:val="00510BFA"/>
    <w:rsid w:val="005C4D90"/>
    <w:rsid w:val="00657987"/>
    <w:rsid w:val="006D3E70"/>
    <w:rsid w:val="00703947"/>
    <w:rsid w:val="0074302D"/>
    <w:rsid w:val="007A334B"/>
    <w:rsid w:val="007A54B4"/>
    <w:rsid w:val="007C5969"/>
    <w:rsid w:val="008854C5"/>
    <w:rsid w:val="008C2825"/>
    <w:rsid w:val="00993203"/>
    <w:rsid w:val="00A00C63"/>
    <w:rsid w:val="00A5601F"/>
    <w:rsid w:val="00B5160D"/>
    <w:rsid w:val="00BA250C"/>
    <w:rsid w:val="00BA4582"/>
    <w:rsid w:val="00BC13FF"/>
    <w:rsid w:val="00C17AED"/>
    <w:rsid w:val="00C233AA"/>
    <w:rsid w:val="00CB30C2"/>
    <w:rsid w:val="00CD12DE"/>
    <w:rsid w:val="00DE15B0"/>
    <w:rsid w:val="00E26DF1"/>
    <w:rsid w:val="00E661BC"/>
    <w:rsid w:val="00F26694"/>
    <w:rsid w:val="00F8360A"/>
    <w:rsid w:val="04DE2F48"/>
    <w:rsid w:val="080855E7"/>
    <w:rsid w:val="0A3711E0"/>
    <w:rsid w:val="0B4B1C27"/>
    <w:rsid w:val="1B7B5965"/>
    <w:rsid w:val="1C0025BA"/>
    <w:rsid w:val="1E9007A3"/>
    <w:rsid w:val="1FD53D5E"/>
    <w:rsid w:val="238B6FBD"/>
    <w:rsid w:val="27770BB9"/>
    <w:rsid w:val="2A1230C1"/>
    <w:rsid w:val="2DA66127"/>
    <w:rsid w:val="2EC941B9"/>
    <w:rsid w:val="44E03839"/>
    <w:rsid w:val="46205483"/>
    <w:rsid w:val="46A9191C"/>
    <w:rsid w:val="4DB16B0E"/>
    <w:rsid w:val="4F473A81"/>
    <w:rsid w:val="555D2250"/>
    <w:rsid w:val="59587F18"/>
    <w:rsid w:val="599649F9"/>
    <w:rsid w:val="5E4C4C10"/>
    <w:rsid w:val="5F50072F"/>
    <w:rsid w:val="657F765D"/>
    <w:rsid w:val="68BC1035"/>
    <w:rsid w:val="69F83E9D"/>
    <w:rsid w:val="6BB12556"/>
    <w:rsid w:val="6C5C6966"/>
    <w:rsid w:val="6C891725"/>
    <w:rsid w:val="6D813259"/>
    <w:rsid w:val="6FAB3DE2"/>
    <w:rsid w:val="6FC0545D"/>
    <w:rsid w:val="73216213"/>
    <w:rsid w:val="743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184EB"/>
  <w15:docId w15:val="{BFD39C4D-4858-F040-81DF-BB198E1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Segoe UI Symbol" w:eastAsia="Segoe UI Symbol" w:hAnsi="Segoe UI Symbol" w:cs="Segoe UI Symbol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20"/>
      <w:szCs w:val="20"/>
      <w:u w:val="singl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2C5ED2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3218</Words>
  <Characters>4410</Characters>
  <Application>Microsoft Office Word</Application>
  <DocSecurity>0</DocSecurity>
  <Lines>275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BTOP1</dc:creator>
  <cp:lastModifiedBy>Vic Chen</cp:lastModifiedBy>
  <cp:revision>23</cp:revision>
  <cp:lastPrinted>2025-08-18T12:16:00Z</cp:lastPrinted>
  <dcterms:created xsi:type="dcterms:W3CDTF">2025-08-18T12:15:00Z</dcterms:created>
  <dcterms:modified xsi:type="dcterms:W3CDTF">2025-09-03T08:49:00Z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eyJoZGlkIjoiYzE1ODY4MTlkNDYxYmZiMjY2N2UyMDgwNmQ0NThlM2MiLCJ1c2VySWQiOiIxMjk0Mzc4NjQ5In0=</vt:lpwstr>
  </property>
  <property fmtid="{D5CDD505-2E9C-101B-9397-08002B2CF9AE}" pid="4" name="ICV">
    <vt:lpwstr>3652198E6E85485AB3AE49DE44E538C8_13</vt:lpwstr>
  </property>
</Properties>
</file>